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32128" w14:textId="06EAA06E" w:rsidR="00710979" w:rsidRPr="00710979" w:rsidRDefault="00710979" w:rsidP="00710979">
      <w:pPr>
        <w:tabs>
          <w:tab w:val="right" w:pos="9639"/>
        </w:tabs>
        <w:overflowPunct/>
        <w:autoSpaceDE/>
        <w:autoSpaceDN/>
        <w:adjustRightInd/>
        <w:spacing w:after="0"/>
        <w:textAlignment w:val="auto"/>
        <w:rPr>
          <w:rFonts w:ascii="Arial" w:hAnsi="Arial"/>
          <w:b/>
          <w:i/>
          <w:noProof/>
          <w:color w:val="auto"/>
          <w:sz w:val="28"/>
          <w:lang w:eastAsia="en-US"/>
        </w:rPr>
      </w:pPr>
      <w:r w:rsidRPr="00710979">
        <w:rPr>
          <w:rFonts w:ascii="Arial" w:hAnsi="Arial"/>
          <w:b/>
          <w:noProof/>
          <w:color w:val="auto"/>
          <w:sz w:val="24"/>
          <w:lang w:eastAsia="en-US"/>
        </w:rPr>
        <w:t>3GPP TSG-SA5 Meeting #15</w:t>
      </w:r>
      <w:r w:rsidR="0052146B">
        <w:rPr>
          <w:rFonts w:ascii="Arial" w:hAnsi="Arial"/>
          <w:b/>
          <w:noProof/>
          <w:color w:val="auto"/>
          <w:sz w:val="24"/>
          <w:lang w:eastAsia="en-US"/>
        </w:rPr>
        <w:t>8</w:t>
      </w:r>
      <w:r w:rsidRPr="00710979">
        <w:rPr>
          <w:rFonts w:ascii="Arial" w:hAnsi="Arial"/>
          <w:b/>
          <w:i/>
          <w:noProof/>
          <w:color w:val="auto"/>
          <w:sz w:val="24"/>
          <w:lang w:eastAsia="en-US"/>
        </w:rPr>
        <w:t xml:space="preserve"> </w:t>
      </w:r>
      <w:r w:rsidRPr="00710979">
        <w:rPr>
          <w:rFonts w:ascii="Arial" w:hAnsi="Arial"/>
          <w:b/>
          <w:i/>
          <w:noProof/>
          <w:color w:val="auto"/>
          <w:sz w:val="28"/>
          <w:lang w:eastAsia="en-US"/>
        </w:rPr>
        <w:tab/>
        <w:t>S5-</w:t>
      </w:r>
      <w:r w:rsidR="0001164F" w:rsidRPr="0001164F">
        <w:rPr>
          <w:rFonts w:ascii="Arial" w:hAnsi="Arial"/>
          <w:b/>
          <w:i/>
          <w:noProof/>
          <w:color w:val="auto"/>
          <w:sz w:val="28"/>
          <w:lang w:eastAsia="en-US"/>
        </w:rPr>
        <w:t>24682</w:t>
      </w:r>
      <w:r w:rsidR="0001164F">
        <w:rPr>
          <w:rFonts w:ascii="Arial" w:hAnsi="Arial"/>
          <w:b/>
          <w:i/>
          <w:noProof/>
          <w:color w:val="auto"/>
          <w:sz w:val="28"/>
          <w:lang w:eastAsia="en-US"/>
        </w:rPr>
        <w:t>0</w:t>
      </w:r>
    </w:p>
    <w:p w14:paraId="27ABE4A8" w14:textId="4ACC305C" w:rsidR="00710979" w:rsidRPr="00710979" w:rsidRDefault="0052146B" w:rsidP="00710979">
      <w:pPr>
        <w:widowControl w:val="0"/>
        <w:pBdr>
          <w:bottom w:val="single" w:sz="4" w:space="1" w:color="auto"/>
        </w:pBdr>
        <w:tabs>
          <w:tab w:val="right" w:pos="9638"/>
        </w:tabs>
        <w:spacing w:after="0"/>
        <w:rPr>
          <w:rFonts w:ascii="Arial" w:eastAsia="Batang" w:hAnsi="Arial" w:cs="Arial"/>
          <w:b/>
          <w:noProof/>
          <w:color w:val="auto"/>
          <w:lang w:eastAsia="zh-CN"/>
        </w:rPr>
      </w:pPr>
      <w:r>
        <w:rPr>
          <w:rFonts w:ascii="Arial" w:hAnsi="Arial"/>
          <w:b/>
          <w:noProof/>
          <w:color w:val="auto"/>
          <w:sz w:val="24"/>
          <w:lang w:eastAsia="en-US"/>
        </w:rPr>
        <w:t>Orlando</w:t>
      </w:r>
      <w:r w:rsidR="00710979" w:rsidRPr="00710979">
        <w:rPr>
          <w:rFonts w:ascii="Arial" w:hAnsi="Arial"/>
          <w:b/>
          <w:noProof/>
          <w:color w:val="auto"/>
          <w:sz w:val="24"/>
          <w:lang w:eastAsia="en-US"/>
        </w:rPr>
        <w:t xml:space="preserve">, </w:t>
      </w:r>
      <w:r>
        <w:rPr>
          <w:rFonts w:ascii="Arial" w:hAnsi="Arial"/>
          <w:b/>
          <w:noProof/>
          <w:color w:val="auto"/>
          <w:sz w:val="24"/>
          <w:lang w:eastAsia="en-US"/>
        </w:rPr>
        <w:t xml:space="preserve">FL, </w:t>
      </w:r>
      <w:r w:rsidR="00834F32">
        <w:rPr>
          <w:rFonts w:ascii="Arial" w:hAnsi="Arial"/>
          <w:b/>
          <w:noProof/>
          <w:color w:val="auto"/>
          <w:sz w:val="24"/>
          <w:lang w:eastAsia="en-US"/>
        </w:rPr>
        <w:t>US</w:t>
      </w:r>
      <w:r w:rsidR="00710979" w:rsidRPr="00710979">
        <w:rPr>
          <w:rFonts w:ascii="Arial" w:hAnsi="Arial"/>
          <w:b/>
          <w:noProof/>
          <w:color w:val="auto"/>
          <w:sz w:val="24"/>
          <w:lang w:eastAsia="en-US"/>
        </w:rPr>
        <w:t xml:space="preserve">, </w:t>
      </w:r>
      <w:r w:rsidR="00834F32">
        <w:rPr>
          <w:rFonts w:ascii="Arial" w:hAnsi="Arial"/>
          <w:b/>
          <w:noProof/>
          <w:color w:val="auto"/>
          <w:sz w:val="24"/>
          <w:lang w:eastAsia="en-US"/>
        </w:rPr>
        <w:t>18</w:t>
      </w:r>
      <w:r w:rsidR="00710979" w:rsidRPr="00710979">
        <w:rPr>
          <w:rFonts w:ascii="Arial" w:hAnsi="Arial"/>
          <w:b/>
          <w:noProof/>
          <w:color w:val="auto"/>
          <w:sz w:val="24"/>
          <w:lang w:eastAsia="en-US"/>
        </w:rPr>
        <w:t xml:space="preserve"> - 31 </w:t>
      </w:r>
      <w:r w:rsidR="00834F32">
        <w:rPr>
          <w:rFonts w:ascii="Arial" w:hAnsi="Arial"/>
          <w:b/>
          <w:noProof/>
          <w:color w:val="auto"/>
          <w:sz w:val="24"/>
          <w:lang w:eastAsia="en-US"/>
        </w:rPr>
        <w:t>November</w:t>
      </w:r>
      <w:r w:rsidR="00710979" w:rsidRPr="00710979">
        <w:rPr>
          <w:rFonts w:ascii="Arial" w:hAnsi="Arial"/>
          <w:b/>
          <w:noProof/>
          <w:color w:val="auto"/>
          <w:sz w:val="24"/>
          <w:lang w:eastAsia="en-US"/>
        </w:rPr>
        <w:t xml:space="preserve"> 2024</w:t>
      </w:r>
      <w:r w:rsidR="00710979" w:rsidRPr="00710979">
        <w:rPr>
          <w:color w:val="auto"/>
          <w:lang w:eastAsia="en-US"/>
        </w:rPr>
        <w:tab/>
      </w:r>
      <w:r w:rsidR="00710979" w:rsidRPr="00710979">
        <w:rPr>
          <w:rFonts w:ascii="Arial" w:eastAsia="Batang" w:hAnsi="Arial" w:cs="Arial"/>
          <w:b/>
          <w:noProof/>
          <w:color w:val="auto"/>
          <w:lang w:eastAsia="zh-CN"/>
        </w:rPr>
        <w:t>(revision of xx-yyxxxx)</w:t>
      </w:r>
    </w:p>
    <w:p w14:paraId="0821AFA6" w14:textId="6E711363"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66BAD">
        <w:rPr>
          <w:rFonts w:ascii="Arial" w:eastAsia="Batang" w:hAnsi="Arial"/>
          <w:b/>
          <w:sz w:val="24"/>
          <w:szCs w:val="24"/>
          <w:lang w:val="en-US" w:eastAsia="zh-CN"/>
        </w:rPr>
        <w:t>Ericsson</w:t>
      </w:r>
    </w:p>
    <w:p w14:paraId="77734250" w14:textId="4D2FC7BF"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113E3D">
        <w:rPr>
          <w:rFonts w:ascii="Arial" w:eastAsia="Batang" w:hAnsi="Arial" w:cs="Arial"/>
          <w:b/>
          <w:sz w:val="24"/>
          <w:szCs w:val="24"/>
          <w:lang w:eastAsia="zh-CN"/>
        </w:rPr>
        <w:t>W</w:t>
      </w:r>
      <w:r w:rsidR="00D31CC8" w:rsidRPr="006C2E80">
        <w:rPr>
          <w:rFonts w:ascii="Arial" w:eastAsia="Batang" w:hAnsi="Arial" w:cs="Arial"/>
          <w:b/>
          <w:sz w:val="24"/>
          <w:szCs w:val="24"/>
          <w:lang w:eastAsia="zh-CN"/>
        </w:rPr>
        <w:t>ID on</w:t>
      </w:r>
      <w:r w:rsidRPr="006C2E80">
        <w:rPr>
          <w:rFonts w:ascii="Arial" w:eastAsia="Batang" w:hAnsi="Arial" w:cs="Arial"/>
          <w:b/>
          <w:sz w:val="24"/>
          <w:szCs w:val="24"/>
          <w:lang w:eastAsia="zh-CN"/>
        </w:rPr>
        <w:t xml:space="preserve"> </w:t>
      </w:r>
      <w:r w:rsidR="00554EE6" w:rsidRPr="00554EE6">
        <w:rPr>
          <w:rFonts w:ascii="Arial" w:eastAsia="Batang" w:hAnsi="Arial" w:cs="Arial"/>
          <w:b/>
          <w:sz w:val="24"/>
          <w:szCs w:val="24"/>
          <w:lang w:eastAsia="zh-CN"/>
        </w:rPr>
        <w:t xml:space="preserve">charging </w:t>
      </w:r>
      <w:r w:rsidR="004E008C">
        <w:rPr>
          <w:rFonts w:ascii="Arial" w:eastAsia="Batang" w:hAnsi="Arial" w:cs="Arial"/>
          <w:b/>
          <w:sz w:val="24"/>
          <w:szCs w:val="24"/>
          <w:lang w:eastAsia="zh-CN"/>
        </w:rPr>
        <w:t xml:space="preserve">information including </w:t>
      </w:r>
      <w:r w:rsidR="00FA788A">
        <w:rPr>
          <w:rFonts w:ascii="Arial" w:eastAsia="Batang" w:hAnsi="Arial" w:cs="Arial"/>
          <w:b/>
          <w:sz w:val="24"/>
          <w:szCs w:val="24"/>
          <w:lang w:eastAsia="zh-CN"/>
        </w:rPr>
        <w:t>device</w:t>
      </w:r>
      <w:r w:rsidR="004E008C">
        <w:rPr>
          <w:rFonts w:ascii="Arial" w:eastAsia="Batang" w:hAnsi="Arial" w:cs="Arial"/>
          <w:b/>
          <w:sz w:val="24"/>
          <w:szCs w:val="24"/>
          <w:lang w:eastAsia="zh-CN"/>
        </w:rPr>
        <w:t xml:space="preserve"> identities</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BE819AF"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66BAD">
        <w:rPr>
          <w:rFonts w:ascii="Arial" w:eastAsia="Batang" w:hAnsi="Arial"/>
          <w:b/>
          <w:sz w:val="24"/>
          <w:szCs w:val="24"/>
          <w:lang w:val="en-US" w:eastAsia="zh-CN"/>
        </w:rPr>
        <w:t>7.2</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t>3GPP TR 21.900</w:t>
        </w:r>
      </w:hyperlink>
    </w:p>
    <w:p w14:paraId="4961C3CA" w14:textId="13DDE472" w:rsidR="006C2E80" w:rsidRPr="006C2E80" w:rsidRDefault="008A76FD" w:rsidP="006C2E80">
      <w:pPr>
        <w:pStyle w:val="Heading8"/>
      </w:pPr>
      <w:r w:rsidRPr="006C2E80">
        <w:t>Title</w:t>
      </w:r>
      <w:r w:rsidR="00985B73" w:rsidRPr="006C2E80">
        <w:t>:</w:t>
      </w:r>
      <w:r w:rsidR="00F41A27" w:rsidRPr="006C2E80">
        <w:tab/>
      </w:r>
      <w:r w:rsidR="00113E3D">
        <w:t>C</w:t>
      </w:r>
      <w:r w:rsidR="009E28C3">
        <w:t xml:space="preserve">harging </w:t>
      </w:r>
      <w:r w:rsidR="00834F32">
        <w:t xml:space="preserve">information including </w:t>
      </w:r>
      <w:r w:rsidR="008C49A1">
        <w:t>device</w:t>
      </w:r>
      <w:r w:rsidR="00834F32">
        <w:t xml:space="preserve"> identit</w:t>
      </w:r>
      <w:r w:rsidR="00892D8B">
        <w:t>ies</w:t>
      </w:r>
    </w:p>
    <w:p w14:paraId="2730900B" w14:textId="565F4A8F" w:rsidR="003F268E" w:rsidRPr="0025063B" w:rsidRDefault="003F268E" w:rsidP="006C2E80">
      <w:pPr>
        <w:pStyle w:val="Guidance"/>
        <w:rPr>
          <w:i w:val="0"/>
          <w:iCs/>
        </w:rPr>
      </w:pPr>
    </w:p>
    <w:p w14:paraId="289CB42C" w14:textId="4918446C" w:rsidR="006C2E80" w:rsidRDefault="00E13CB2" w:rsidP="006C2E80">
      <w:pPr>
        <w:pStyle w:val="Heading8"/>
      </w:pPr>
      <w:r>
        <w:t>A</w:t>
      </w:r>
      <w:r w:rsidR="00B078D6">
        <w:t>cronym:</w:t>
      </w:r>
      <w:r w:rsidR="006C2E80">
        <w:tab/>
      </w:r>
      <w:r w:rsidR="00892D8B">
        <w:t>TBD</w:t>
      </w:r>
    </w:p>
    <w:p w14:paraId="0D12AE1F" w14:textId="54EE115B" w:rsidR="00B078D6" w:rsidRPr="0025063B" w:rsidRDefault="00B078D6" w:rsidP="006C2E80">
      <w:pPr>
        <w:pStyle w:val="Guidance"/>
        <w:rPr>
          <w:i w:val="0"/>
          <w:iCs/>
        </w:rPr>
      </w:pPr>
    </w:p>
    <w:p w14:paraId="679E2B2D" w14:textId="72205C85" w:rsidR="006C2E80" w:rsidRDefault="00B078D6" w:rsidP="006C2E80">
      <w:pPr>
        <w:pStyle w:val="Heading8"/>
      </w:pPr>
      <w:r>
        <w:t>Unique identifier</w:t>
      </w:r>
      <w:r w:rsidR="00F41A27">
        <w:t>:</w:t>
      </w:r>
      <w:r w:rsidR="006C2E80">
        <w:tab/>
      </w:r>
      <w:r w:rsidR="0025063B">
        <w:t>TBD</w:t>
      </w:r>
    </w:p>
    <w:p w14:paraId="20AE909D" w14:textId="5E8A4157" w:rsidR="00B078D6" w:rsidRPr="0025063B" w:rsidRDefault="00B078D6" w:rsidP="006C2E80">
      <w:pPr>
        <w:pStyle w:val="Guidance"/>
        <w:rPr>
          <w:i w:val="0"/>
          <w:iCs/>
        </w:rPr>
      </w:pPr>
    </w:p>
    <w:p w14:paraId="63EE9719" w14:textId="1B8FC62B" w:rsidR="003F7142" w:rsidRPr="0025063B" w:rsidRDefault="003F7142" w:rsidP="006C2E80">
      <w:pPr>
        <w:pStyle w:val="Heading8"/>
      </w:pPr>
      <w:r w:rsidRPr="003F7142">
        <w:t>Potential target Release:</w:t>
      </w:r>
      <w:r w:rsidR="006C2E80">
        <w:tab/>
      </w:r>
      <w:r w:rsidRPr="0025063B">
        <w:t>Rel-</w:t>
      </w:r>
      <w:r w:rsidR="0025063B">
        <w:t>1</w:t>
      </w:r>
      <w:r w:rsidR="008A40CD">
        <w:t>9</w:t>
      </w:r>
    </w:p>
    <w:p w14:paraId="53277F89" w14:textId="30445480" w:rsidR="003F7142" w:rsidRPr="0025063B" w:rsidRDefault="003F7142" w:rsidP="006C2E80">
      <w:pPr>
        <w:pStyle w:val="Guidance"/>
        <w:rPr>
          <w:i w:val="0"/>
          <w:iCs/>
        </w:rPr>
      </w:pPr>
    </w:p>
    <w:p w14:paraId="4473B22A" w14:textId="535B28CC" w:rsidR="006C2E80" w:rsidRDefault="004260A5" w:rsidP="006C2E80">
      <w:pPr>
        <w:pStyle w:val="Heading1"/>
      </w:pPr>
      <w:r>
        <w:t>1</w:t>
      </w:r>
      <w:r>
        <w:tab/>
        <w:t>Impacts</w:t>
      </w:r>
    </w:p>
    <w:p w14:paraId="2D54825D" w14:textId="486A721D" w:rsidR="004260A5" w:rsidRPr="0025063B" w:rsidRDefault="004260A5" w:rsidP="006C2E80">
      <w:pPr>
        <w:pStyle w:val="Guidance"/>
        <w:rPr>
          <w:i w:val="0"/>
          <w:iCs/>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335FB070" w:rsidR="004260A5" w:rsidRDefault="004260A5" w:rsidP="006C2E80">
            <w:pPr>
              <w:pStyle w:val="TAC"/>
            </w:pPr>
          </w:p>
        </w:tc>
        <w:tc>
          <w:tcPr>
            <w:tcW w:w="851" w:type="dxa"/>
            <w:tcBorders>
              <w:top w:val="nil"/>
            </w:tcBorders>
          </w:tcPr>
          <w:p w14:paraId="3E3077D8" w14:textId="1D8B4FD3" w:rsidR="004260A5" w:rsidRDefault="00124327"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36A8A48B" w:rsidR="004260A5" w:rsidRDefault="0025063B" w:rsidP="006C2E80">
            <w:pPr>
              <w:pStyle w:val="TAC"/>
            </w:pPr>
            <w:r>
              <w:t>X</w:t>
            </w:r>
          </w:p>
        </w:tc>
        <w:tc>
          <w:tcPr>
            <w:tcW w:w="1037" w:type="dxa"/>
          </w:tcPr>
          <w:p w14:paraId="477F02DA" w14:textId="7EBD3272" w:rsidR="004260A5" w:rsidRDefault="0025063B" w:rsidP="006C2E80">
            <w:pPr>
              <w:pStyle w:val="TAC"/>
            </w:pPr>
            <w:r>
              <w:t>X</w:t>
            </w:r>
          </w:p>
        </w:tc>
        <w:tc>
          <w:tcPr>
            <w:tcW w:w="850" w:type="dxa"/>
          </w:tcPr>
          <w:p w14:paraId="6E9D500A" w14:textId="790095F8" w:rsidR="004260A5" w:rsidRDefault="00980F28"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6A0A885A" w14:textId="2F2D7C2C" w:rsidR="0059364C" w:rsidRDefault="0059364C" w:rsidP="0059364C">
      <w:pPr>
        <w:pStyle w:val="Heading3"/>
      </w:pPr>
      <w:r w:rsidRPr="00A36378">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9364C" w14:paraId="314A75E6" w14:textId="77777777" w:rsidTr="00C754BC">
        <w:trPr>
          <w:cantSplit/>
          <w:jc w:val="center"/>
        </w:trPr>
        <w:tc>
          <w:tcPr>
            <w:tcW w:w="452" w:type="dxa"/>
          </w:tcPr>
          <w:p w14:paraId="6219E647" w14:textId="4D08D68C" w:rsidR="0059364C" w:rsidRDefault="0059364C" w:rsidP="00C754BC">
            <w:pPr>
              <w:pStyle w:val="TAC"/>
            </w:pPr>
          </w:p>
        </w:tc>
        <w:tc>
          <w:tcPr>
            <w:tcW w:w="2917" w:type="dxa"/>
            <w:shd w:val="clear" w:color="auto" w:fill="E0E0E0"/>
          </w:tcPr>
          <w:p w14:paraId="16A41F1E" w14:textId="77777777" w:rsidR="0059364C" w:rsidRPr="0006543E" w:rsidRDefault="0059364C" w:rsidP="00C754BC">
            <w:pPr>
              <w:pStyle w:val="TAH"/>
              <w:ind w:right="-99"/>
              <w:jc w:val="left"/>
              <w:rPr>
                <w:b w:val="0"/>
                <w:bCs/>
                <w:color w:val="0000FF"/>
              </w:rPr>
            </w:pPr>
            <w:r w:rsidRPr="0006543E">
              <w:rPr>
                <w:b w:val="0"/>
                <w:bCs/>
                <w:color w:val="0000FF"/>
                <w:sz w:val="20"/>
              </w:rPr>
              <w:t xml:space="preserve">Study </w:t>
            </w:r>
          </w:p>
        </w:tc>
      </w:tr>
      <w:tr w:rsidR="0059364C" w14:paraId="4D8AB7E5" w14:textId="77777777" w:rsidTr="00C754BC">
        <w:trPr>
          <w:cantSplit/>
          <w:jc w:val="center"/>
        </w:trPr>
        <w:tc>
          <w:tcPr>
            <w:tcW w:w="452" w:type="dxa"/>
          </w:tcPr>
          <w:p w14:paraId="1099D4A5" w14:textId="1B913040" w:rsidR="0059364C" w:rsidRDefault="0059364C" w:rsidP="00C754BC">
            <w:pPr>
              <w:pStyle w:val="TAC"/>
            </w:pPr>
          </w:p>
        </w:tc>
        <w:tc>
          <w:tcPr>
            <w:tcW w:w="2917" w:type="dxa"/>
            <w:shd w:val="clear" w:color="auto" w:fill="E0E0E0"/>
          </w:tcPr>
          <w:p w14:paraId="787F7A7B" w14:textId="77777777" w:rsidR="0059364C" w:rsidRPr="0006543E" w:rsidRDefault="0059364C" w:rsidP="00C754BC">
            <w:pPr>
              <w:pStyle w:val="TAH"/>
              <w:ind w:right="-99"/>
              <w:jc w:val="left"/>
              <w:rPr>
                <w:b w:val="0"/>
                <w:bCs/>
                <w:color w:val="auto"/>
              </w:rPr>
            </w:pPr>
            <w:r w:rsidRPr="0006543E">
              <w:rPr>
                <w:b w:val="0"/>
                <w:bCs/>
                <w:color w:val="auto"/>
                <w:sz w:val="20"/>
              </w:rPr>
              <w:t>Normative – Stage 1</w:t>
            </w:r>
          </w:p>
        </w:tc>
      </w:tr>
      <w:tr w:rsidR="0059364C" w14:paraId="422E2998" w14:textId="77777777" w:rsidTr="00C754BC">
        <w:trPr>
          <w:cantSplit/>
          <w:jc w:val="center"/>
        </w:trPr>
        <w:tc>
          <w:tcPr>
            <w:tcW w:w="452" w:type="dxa"/>
          </w:tcPr>
          <w:p w14:paraId="5DBDA5BB" w14:textId="260603A7" w:rsidR="0059364C" w:rsidRDefault="00113E3D" w:rsidP="00C754BC">
            <w:pPr>
              <w:pStyle w:val="TAC"/>
            </w:pPr>
            <w:r>
              <w:t>X</w:t>
            </w:r>
          </w:p>
        </w:tc>
        <w:tc>
          <w:tcPr>
            <w:tcW w:w="2917" w:type="dxa"/>
            <w:shd w:val="clear" w:color="auto" w:fill="E0E0E0"/>
          </w:tcPr>
          <w:p w14:paraId="4F8BD318" w14:textId="77777777" w:rsidR="0059364C" w:rsidRPr="0006543E" w:rsidRDefault="0059364C" w:rsidP="00C754BC">
            <w:pPr>
              <w:pStyle w:val="TAH"/>
              <w:ind w:right="-99"/>
              <w:jc w:val="left"/>
              <w:rPr>
                <w:b w:val="0"/>
                <w:bCs/>
                <w:color w:val="auto"/>
              </w:rPr>
            </w:pPr>
            <w:r w:rsidRPr="0006543E">
              <w:rPr>
                <w:b w:val="0"/>
                <w:bCs/>
                <w:color w:val="auto"/>
                <w:sz w:val="20"/>
              </w:rPr>
              <w:t>Normative – Stage 2</w:t>
            </w:r>
          </w:p>
        </w:tc>
      </w:tr>
      <w:tr w:rsidR="0059364C" w14:paraId="2BB37EDD" w14:textId="77777777" w:rsidTr="00C754BC">
        <w:trPr>
          <w:cantSplit/>
          <w:jc w:val="center"/>
        </w:trPr>
        <w:tc>
          <w:tcPr>
            <w:tcW w:w="452" w:type="dxa"/>
          </w:tcPr>
          <w:p w14:paraId="7FFE78F1" w14:textId="4FC6E021" w:rsidR="0059364C" w:rsidRDefault="00113E3D" w:rsidP="00C754BC">
            <w:pPr>
              <w:pStyle w:val="TAC"/>
            </w:pPr>
            <w:r>
              <w:t>X</w:t>
            </w:r>
          </w:p>
        </w:tc>
        <w:tc>
          <w:tcPr>
            <w:tcW w:w="2917" w:type="dxa"/>
            <w:shd w:val="clear" w:color="auto" w:fill="E0E0E0"/>
          </w:tcPr>
          <w:p w14:paraId="6072B5C0" w14:textId="77777777" w:rsidR="0059364C" w:rsidRPr="0006543E" w:rsidRDefault="0059364C" w:rsidP="00C754BC">
            <w:pPr>
              <w:pStyle w:val="TAH"/>
              <w:ind w:right="-99"/>
              <w:jc w:val="left"/>
              <w:rPr>
                <w:b w:val="0"/>
                <w:bCs/>
                <w:color w:val="auto"/>
              </w:rPr>
            </w:pPr>
            <w:r w:rsidRPr="0006543E">
              <w:rPr>
                <w:b w:val="0"/>
                <w:bCs/>
                <w:color w:val="auto"/>
                <w:sz w:val="20"/>
              </w:rPr>
              <w:t>Normative – Stage 3</w:t>
            </w:r>
          </w:p>
        </w:tc>
      </w:tr>
      <w:tr w:rsidR="0059364C" w14:paraId="3907A878" w14:textId="77777777" w:rsidTr="00C754BC">
        <w:trPr>
          <w:cantSplit/>
          <w:jc w:val="center"/>
        </w:trPr>
        <w:tc>
          <w:tcPr>
            <w:tcW w:w="452" w:type="dxa"/>
          </w:tcPr>
          <w:p w14:paraId="20169E48" w14:textId="77777777" w:rsidR="0059364C" w:rsidRDefault="0059364C" w:rsidP="00C754BC">
            <w:pPr>
              <w:pStyle w:val="TAC"/>
            </w:pPr>
          </w:p>
        </w:tc>
        <w:tc>
          <w:tcPr>
            <w:tcW w:w="2917" w:type="dxa"/>
            <w:shd w:val="clear" w:color="auto" w:fill="E0E0E0"/>
          </w:tcPr>
          <w:p w14:paraId="1EC2FA43" w14:textId="77777777" w:rsidR="0059364C" w:rsidRPr="0006543E" w:rsidRDefault="0059364C" w:rsidP="00C754BC">
            <w:pPr>
              <w:pStyle w:val="TAH"/>
              <w:ind w:right="-99"/>
              <w:jc w:val="left"/>
              <w:rPr>
                <w:b w:val="0"/>
                <w:bCs/>
                <w:color w:val="auto"/>
              </w:rPr>
            </w:pPr>
            <w:r w:rsidRPr="0006543E">
              <w:rPr>
                <w:b w:val="0"/>
                <w:bCs/>
                <w:color w:val="auto"/>
                <w:sz w:val="20"/>
              </w:rPr>
              <w:t>Normative – Other</w:t>
            </w:r>
            <w:r>
              <w:rPr>
                <w:b w:val="0"/>
                <w:bCs/>
                <w:color w:val="auto"/>
                <w:sz w:val="20"/>
              </w:rPr>
              <w:t>*</w:t>
            </w:r>
          </w:p>
        </w:tc>
      </w:tr>
    </w:tbl>
    <w:p w14:paraId="75D6CC0C" w14:textId="77777777" w:rsidR="0059364C" w:rsidRDefault="0059364C" w:rsidP="0059364C">
      <w:pPr>
        <w:ind w:right="-99"/>
        <w:rPr>
          <w:b/>
        </w:rPr>
      </w:pPr>
      <w:r>
        <w:rPr>
          <w:b/>
        </w:rPr>
        <w:t>* Other = e.g. testing</w:t>
      </w:r>
    </w:p>
    <w:p w14:paraId="4C5EDB00" w14:textId="77777777" w:rsidR="0059364C" w:rsidRDefault="0059364C" w:rsidP="0059364C">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3EF8C3B5" w14:textId="77777777" w:rsidR="00380E0D" w:rsidRPr="009A6092" w:rsidRDefault="00380E0D" w:rsidP="00380E0D">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380E0D" w14:paraId="7B6625BA" w14:textId="77777777" w:rsidTr="00C754BC">
        <w:trPr>
          <w:cantSplit/>
          <w:jc w:val="center"/>
        </w:trPr>
        <w:tc>
          <w:tcPr>
            <w:tcW w:w="9313" w:type="dxa"/>
            <w:gridSpan w:val="4"/>
            <w:shd w:val="clear" w:color="auto" w:fill="E0E0E0"/>
          </w:tcPr>
          <w:p w14:paraId="6878BFE2" w14:textId="77777777" w:rsidR="00380E0D" w:rsidRDefault="00380E0D" w:rsidP="00C754BC">
            <w:pPr>
              <w:pStyle w:val="TAH"/>
              <w:ind w:right="-99"/>
              <w:jc w:val="left"/>
            </w:pPr>
            <w:r w:rsidRPr="00E92452">
              <w:lastRenderedPageBreak/>
              <w:t xml:space="preserve">Parent Work </w:t>
            </w:r>
            <w:r>
              <w:t xml:space="preserve">/ Study </w:t>
            </w:r>
            <w:r w:rsidRPr="00E92452">
              <w:t xml:space="preserve">Items </w:t>
            </w:r>
          </w:p>
        </w:tc>
      </w:tr>
      <w:tr w:rsidR="00380E0D" w14:paraId="579DE4CB" w14:textId="77777777" w:rsidTr="00C754BC">
        <w:trPr>
          <w:cantSplit/>
          <w:jc w:val="center"/>
        </w:trPr>
        <w:tc>
          <w:tcPr>
            <w:tcW w:w="1101" w:type="dxa"/>
            <w:shd w:val="clear" w:color="auto" w:fill="E0E0E0"/>
          </w:tcPr>
          <w:p w14:paraId="18C24E9A" w14:textId="77777777" w:rsidR="00380E0D" w:rsidDel="00C02DF6" w:rsidRDefault="00380E0D" w:rsidP="00C754BC">
            <w:pPr>
              <w:pStyle w:val="TAH"/>
              <w:ind w:right="-99"/>
              <w:jc w:val="left"/>
            </w:pPr>
            <w:r>
              <w:t>Acronym</w:t>
            </w:r>
          </w:p>
        </w:tc>
        <w:tc>
          <w:tcPr>
            <w:tcW w:w="1101" w:type="dxa"/>
            <w:shd w:val="clear" w:color="auto" w:fill="E0E0E0"/>
          </w:tcPr>
          <w:p w14:paraId="714E3180" w14:textId="77777777" w:rsidR="00380E0D" w:rsidDel="00C02DF6" w:rsidRDefault="00380E0D" w:rsidP="00C754BC">
            <w:pPr>
              <w:pStyle w:val="TAH"/>
              <w:ind w:right="-99"/>
              <w:jc w:val="left"/>
            </w:pPr>
            <w:r>
              <w:t>Working Group</w:t>
            </w:r>
          </w:p>
        </w:tc>
        <w:tc>
          <w:tcPr>
            <w:tcW w:w="1101" w:type="dxa"/>
            <w:shd w:val="clear" w:color="auto" w:fill="E0E0E0"/>
          </w:tcPr>
          <w:p w14:paraId="5FCDE73F" w14:textId="77777777" w:rsidR="00380E0D" w:rsidRDefault="00380E0D" w:rsidP="00C754BC">
            <w:pPr>
              <w:pStyle w:val="TAH"/>
              <w:ind w:right="-99"/>
              <w:jc w:val="left"/>
            </w:pPr>
            <w:r>
              <w:t>Unique ID</w:t>
            </w:r>
          </w:p>
        </w:tc>
        <w:tc>
          <w:tcPr>
            <w:tcW w:w="6010" w:type="dxa"/>
            <w:shd w:val="clear" w:color="auto" w:fill="E0E0E0"/>
          </w:tcPr>
          <w:p w14:paraId="792D3D84" w14:textId="77777777" w:rsidR="00380E0D" w:rsidRDefault="00380E0D" w:rsidP="00C754BC">
            <w:pPr>
              <w:pStyle w:val="TAH"/>
              <w:ind w:right="-99"/>
              <w:jc w:val="left"/>
            </w:pPr>
            <w:r>
              <w:t>Title (as in 3GPP Work Plan)</w:t>
            </w:r>
          </w:p>
        </w:tc>
      </w:tr>
      <w:tr w:rsidR="001F54B5" w14:paraId="571E0793" w14:textId="77777777" w:rsidTr="00C754BC">
        <w:trPr>
          <w:cantSplit/>
          <w:jc w:val="center"/>
        </w:trPr>
        <w:tc>
          <w:tcPr>
            <w:tcW w:w="1101" w:type="dxa"/>
          </w:tcPr>
          <w:p w14:paraId="7BF69DA7" w14:textId="32DE38C7" w:rsidR="001F54B5" w:rsidRDefault="004145E2" w:rsidP="00380E0D">
            <w:pPr>
              <w:pStyle w:val="TAL"/>
            </w:pPr>
            <w:r w:rsidRPr="004145E2">
              <w:t>UIA_ARC</w:t>
            </w:r>
          </w:p>
        </w:tc>
        <w:tc>
          <w:tcPr>
            <w:tcW w:w="1101" w:type="dxa"/>
          </w:tcPr>
          <w:p w14:paraId="3F0B0DEC" w14:textId="641EDA17" w:rsidR="001F54B5" w:rsidRDefault="004145E2" w:rsidP="00380E0D">
            <w:pPr>
              <w:pStyle w:val="TAL"/>
            </w:pPr>
            <w:r>
              <w:t>SA2</w:t>
            </w:r>
          </w:p>
        </w:tc>
        <w:tc>
          <w:tcPr>
            <w:tcW w:w="1101" w:type="dxa"/>
          </w:tcPr>
          <w:p w14:paraId="2621F31F" w14:textId="451B1819" w:rsidR="001F54B5" w:rsidRDefault="00731C6B" w:rsidP="00380E0D">
            <w:pPr>
              <w:pStyle w:val="TAL"/>
            </w:pPr>
            <w:r w:rsidRPr="00731C6B">
              <w:t>1040085</w:t>
            </w:r>
          </w:p>
        </w:tc>
        <w:tc>
          <w:tcPr>
            <w:tcW w:w="6010" w:type="dxa"/>
          </w:tcPr>
          <w:p w14:paraId="7F78C4AC" w14:textId="56080BC3" w:rsidR="001F54B5" w:rsidRPr="0058566F" w:rsidRDefault="001F54B5" w:rsidP="00380E0D">
            <w:pPr>
              <w:pStyle w:val="TAL"/>
            </w:pPr>
            <w:r w:rsidRPr="001F54B5">
              <w:t>Identifying non-3GPP Devices Connecting behind a UE or 5G-RG</w:t>
            </w:r>
          </w:p>
        </w:tc>
      </w:tr>
    </w:tbl>
    <w:p w14:paraId="7464C18D" w14:textId="77777777" w:rsidR="00380E0D" w:rsidRDefault="00380E0D" w:rsidP="00380E0D"/>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1376EB35" w:rsidR="00746F46" w:rsidRPr="00296B95" w:rsidRDefault="00746F46" w:rsidP="006C2E80">
      <w:pPr>
        <w:pStyle w:val="Guidance"/>
        <w:rPr>
          <w:i w:val="0"/>
          <w:iCs/>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9D41E3" w14:paraId="512606E5" w14:textId="77777777" w:rsidTr="006C2E80">
        <w:trPr>
          <w:cantSplit/>
          <w:jc w:val="center"/>
        </w:trPr>
        <w:tc>
          <w:tcPr>
            <w:tcW w:w="1101" w:type="dxa"/>
          </w:tcPr>
          <w:p w14:paraId="5595B1E6" w14:textId="7F7BAAEA" w:rsidR="009D41E3" w:rsidRDefault="009D41E3" w:rsidP="009D41E3">
            <w:pPr>
              <w:pStyle w:val="TAL"/>
            </w:pPr>
            <w:r>
              <w:t>800012</w:t>
            </w:r>
          </w:p>
        </w:tc>
        <w:tc>
          <w:tcPr>
            <w:tcW w:w="3326" w:type="dxa"/>
          </w:tcPr>
          <w:p w14:paraId="6AD6B1DF" w14:textId="4658C6C6" w:rsidR="009D41E3" w:rsidRDefault="009D41E3" w:rsidP="009D41E3">
            <w:pPr>
              <w:pStyle w:val="TAL"/>
            </w:pPr>
            <w:r>
              <w:rPr>
                <w:rFonts w:cs="Arial"/>
                <w:szCs w:val="18"/>
              </w:rPr>
              <w:t>User Identities and Authentication</w:t>
            </w:r>
          </w:p>
        </w:tc>
        <w:tc>
          <w:tcPr>
            <w:tcW w:w="5099" w:type="dxa"/>
          </w:tcPr>
          <w:p w14:paraId="4972B8BD" w14:textId="4725764B" w:rsidR="009D41E3" w:rsidRPr="00251D80" w:rsidRDefault="009D41E3" w:rsidP="009D41E3">
            <w:pPr>
              <w:pStyle w:val="Guidance"/>
            </w:pPr>
            <w:r>
              <w:rPr>
                <w:rFonts w:ascii="Arial" w:hAnsi="Arial" w:cs="Arial"/>
                <w:sz w:val="18"/>
                <w:szCs w:val="18"/>
              </w:rPr>
              <w:t>SA1 normative work on requirements for User Identifiers</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25B168F9" w14:textId="77777777" w:rsidR="009463C8" w:rsidRPr="008057D1" w:rsidRDefault="009463C8" w:rsidP="009463C8">
      <w:pPr>
        <w:pStyle w:val="Guidance"/>
        <w:rPr>
          <w:i w:val="0"/>
          <w:iCs/>
        </w:rPr>
      </w:pPr>
      <w:r>
        <w:rPr>
          <w:i w:val="0"/>
          <w:iCs/>
        </w:rPr>
        <w:t xml:space="preserve">In the work item UIA_ARC it is described that the </w:t>
      </w:r>
      <w:r w:rsidRPr="003955FF">
        <w:rPr>
          <w:i w:val="0"/>
          <w:iCs/>
        </w:rPr>
        <w:t>UE/5G-RG may send the Device Identifier and user plane address of the non-3GPP device to the SMF</w:t>
      </w:r>
      <w:r>
        <w:rPr>
          <w:i w:val="0"/>
          <w:iCs/>
        </w:rPr>
        <w:t>, which related to the requirements on user identities in TS 22.101.</w:t>
      </w:r>
    </w:p>
    <w:p w14:paraId="76B89132" w14:textId="23DCCC40" w:rsidR="00917922" w:rsidRDefault="00A3361A" w:rsidP="00E32B93">
      <w:pPr>
        <w:pStyle w:val="Guidance"/>
        <w:rPr>
          <w:i w:val="0"/>
          <w:iCs/>
        </w:rPr>
      </w:pPr>
      <w:r w:rsidRPr="00A3361A">
        <w:rPr>
          <w:i w:val="0"/>
          <w:iCs/>
        </w:rPr>
        <w:t>The requirements</w:t>
      </w:r>
      <w:r w:rsidR="00AF4B94">
        <w:rPr>
          <w:i w:val="0"/>
          <w:iCs/>
        </w:rPr>
        <w:t xml:space="preserve"> in</w:t>
      </w:r>
      <w:r w:rsidR="00C85D39">
        <w:rPr>
          <w:i w:val="0"/>
          <w:iCs/>
        </w:rPr>
        <w:t xml:space="preserve"> TS 22.101</w:t>
      </w:r>
      <w:r w:rsidR="00AF4B94">
        <w:rPr>
          <w:i w:val="0"/>
          <w:iCs/>
        </w:rPr>
        <w:t xml:space="preserve"> </w:t>
      </w:r>
      <w:r w:rsidRPr="00A3361A">
        <w:rPr>
          <w:i w:val="0"/>
          <w:iCs/>
        </w:rPr>
        <w:t>enable</w:t>
      </w:r>
      <w:r w:rsidR="00E570C1">
        <w:rPr>
          <w:i w:val="0"/>
          <w:iCs/>
        </w:rPr>
        <w:t>s</w:t>
      </w:r>
      <w:r w:rsidRPr="00A3361A">
        <w:rPr>
          <w:i w:val="0"/>
          <w:iCs/>
        </w:rPr>
        <w:t xml:space="preserve"> identities </w:t>
      </w:r>
      <w:r w:rsidR="00E570C1">
        <w:rPr>
          <w:i w:val="0"/>
          <w:iCs/>
        </w:rPr>
        <w:t>for</w:t>
      </w:r>
      <w:r w:rsidRPr="00A3361A">
        <w:rPr>
          <w:i w:val="0"/>
          <w:iCs/>
        </w:rPr>
        <w:t xml:space="preserve"> devices. These can be used within the 3GPP system e.g. to provide customized services, access to services or network slices and enhanced charging. The identities can also be provided to external entities.</w:t>
      </w:r>
      <w:r w:rsidR="0021271B">
        <w:rPr>
          <w:i w:val="0"/>
          <w:iCs/>
        </w:rPr>
        <w:t xml:space="preserve"> The charging aspects are further detailed in </w:t>
      </w:r>
      <w:r w:rsidR="00917922">
        <w:rPr>
          <w:i w:val="0"/>
          <w:iCs/>
        </w:rPr>
        <w:t>TS 22.115</w:t>
      </w:r>
      <w:r w:rsidR="0021271B">
        <w:rPr>
          <w:i w:val="0"/>
          <w:iCs/>
        </w:rPr>
        <w:t xml:space="preserve"> where it states that the information about the identity </w:t>
      </w:r>
      <w:r w:rsidR="005F68E9">
        <w:rPr>
          <w:i w:val="0"/>
          <w:iCs/>
        </w:rPr>
        <w:t xml:space="preserve">can be made </w:t>
      </w:r>
      <w:r w:rsidR="0031230B">
        <w:rPr>
          <w:i w:val="0"/>
          <w:iCs/>
        </w:rPr>
        <w:t>available</w:t>
      </w:r>
      <w:r w:rsidR="005F68E9">
        <w:rPr>
          <w:i w:val="0"/>
          <w:iCs/>
        </w:rPr>
        <w:t xml:space="preserve"> </w:t>
      </w:r>
      <w:r w:rsidR="00870738">
        <w:rPr>
          <w:i w:val="0"/>
          <w:iCs/>
        </w:rPr>
        <w:t>in the charging information.</w:t>
      </w:r>
    </w:p>
    <w:p w14:paraId="04A47C84" w14:textId="77777777" w:rsidR="008A76FD" w:rsidRDefault="008A76FD" w:rsidP="006C2E80">
      <w:pPr>
        <w:pStyle w:val="Heading1"/>
      </w:pPr>
      <w:r>
        <w:t>4</w:t>
      </w:r>
      <w:r>
        <w:tab/>
        <w:t>Objective</w:t>
      </w:r>
    </w:p>
    <w:p w14:paraId="3C8063B6" w14:textId="49674891" w:rsidR="00224A1D" w:rsidRDefault="009D41E3" w:rsidP="00780D64">
      <w:pPr>
        <w:pStyle w:val="Guidance"/>
        <w:rPr>
          <w:i w:val="0"/>
          <w:iCs/>
          <w:lang w:val="en-CA"/>
        </w:rPr>
      </w:pPr>
      <w:r>
        <w:rPr>
          <w:i w:val="0"/>
          <w:iCs/>
        </w:rPr>
        <w:t xml:space="preserve">Addition of device identity </w:t>
      </w:r>
      <w:r w:rsidR="00224A1D">
        <w:rPr>
          <w:i w:val="0"/>
          <w:iCs/>
        </w:rPr>
        <w:t xml:space="preserve">to stage </w:t>
      </w:r>
      <w:r w:rsidR="005F26CD">
        <w:rPr>
          <w:i w:val="0"/>
          <w:iCs/>
        </w:rPr>
        <w:t>2</w:t>
      </w:r>
      <w:r w:rsidR="00224A1D">
        <w:rPr>
          <w:i w:val="0"/>
          <w:iCs/>
        </w:rPr>
        <w:t xml:space="preserve"> </w:t>
      </w:r>
      <w:r w:rsidR="005F26CD" w:rsidRPr="00E32B93">
        <w:rPr>
          <w:i w:val="0"/>
          <w:iCs/>
        </w:rPr>
        <w:t>architecture and function</w:t>
      </w:r>
      <w:r w:rsidR="005F26CD">
        <w:rPr>
          <w:i w:val="0"/>
          <w:iCs/>
        </w:rPr>
        <w:t>ality</w:t>
      </w:r>
      <w:r w:rsidR="00224A1D">
        <w:rPr>
          <w:i w:val="0"/>
          <w:iCs/>
        </w:rPr>
        <w:t xml:space="preserve"> </w:t>
      </w:r>
      <w:r w:rsidR="00D408E2">
        <w:rPr>
          <w:i w:val="0"/>
          <w:iCs/>
        </w:rPr>
        <w:t>and</w:t>
      </w:r>
      <w:r w:rsidR="00D408E2" w:rsidRPr="00D408E2">
        <w:rPr>
          <w:i w:val="0"/>
          <w:iCs/>
        </w:rPr>
        <w:t xml:space="preserve"> </w:t>
      </w:r>
      <w:r w:rsidR="00D408E2">
        <w:rPr>
          <w:i w:val="0"/>
          <w:iCs/>
        </w:rPr>
        <w:t xml:space="preserve">stage </w:t>
      </w:r>
      <w:r w:rsidR="005F26CD">
        <w:rPr>
          <w:i w:val="0"/>
          <w:iCs/>
        </w:rPr>
        <w:t>3</w:t>
      </w:r>
      <w:r w:rsidR="002602B0">
        <w:rPr>
          <w:i w:val="0"/>
          <w:iCs/>
        </w:rPr>
        <w:t xml:space="preserve"> protocols charging specification</w:t>
      </w:r>
      <w:r w:rsidR="00264622">
        <w:rPr>
          <w:i w:val="0"/>
          <w:iCs/>
        </w:rPr>
        <w:t>,</w:t>
      </w:r>
      <w:r w:rsidR="00C7141E">
        <w:rPr>
          <w:i w:val="0"/>
          <w:iCs/>
        </w:rPr>
        <w:t xml:space="preserve"> </w:t>
      </w:r>
      <w:r w:rsidR="002602B0">
        <w:rPr>
          <w:i w:val="0"/>
          <w:iCs/>
        </w:rPr>
        <w:t xml:space="preserve">so they can be reported in </w:t>
      </w:r>
      <w:r w:rsidR="00780D64">
        <w:rPr>
          <w:i w:val="0"/>
          <w:iCs/>
        </w:rPr>
        <w:t xml:space="preserve">charging </w:t>
      </w:r>
      <w:r w:rsidR="002602B0">
        <w:rPr>
          <w:i w:val="0"/>
          <w:iCs/>
        </w:rPr>
        <w:t>information</w:t>
      </w:r>
      <w:r w:rsidR="00780D64">
        <w:rPr>
          <w:i w:val="0"/>
          <w:iCs/>
        </w:rPr>
        <w:t>.</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C42B0D" w:rsidRPr="006C2E80" w14:paraId="561E366B" w14:textId="77777777" w:rsidTr="006C2E80">
        <w:trPr>
          <w:cantSplit/>
          <w:jc w:val="center"/>
        </w:trPr>
        <w:tc>
          <w:tcPr>
            <w:tcW w:w="1617" w:type="dxa"/>
          </w:tcPr>
          <w:p w14:paraId="76E52879" w14:textId="5123E886" w:rsidR="00C42B0D" w:rsidRPr="00D270A6" w:rsidRDefault="00C42B0D" w:rsidP="00C42B0D">
            <w:pPr>
              <w:pStyle w:val="Guidance"/>
              <w:spacing w:after="0"/>
              <w:rPr>
                <w:i w:val="0"/>
                <w:iCs/>
              </w:rPr>
            </w:pPr>
          </w:p>
        </w:tc>
        <w:tc>
          <w:tcPr>
            <w:tcW w:w="1134" w:type="dxa"/>
          </w:tcPr>
          <w:p w14:paraId="73DD2455" w14:textId="2656205A" w:rsidR="00C42B0D" w:rsidRPr="006C2E80" w:rsidRDefault="00C42B0D" w:rsidP="00C42B0D">
            <w:pPr>
              <w:pStyle w:val="Guidance"/>
              <w:spacing w:after="0"/>
            </w:pPr>
          </w:p>
        </w:tc>
        <w:tc>
          <w:tcPr>
            <w:tcW w:w="2409" w:type="dxa"/>
          </w:tcPr>
          <w:p w14:paraId="05C7C805" w14:textId="4A5B298F" w:rsidR="00C42B0D" w:rsidRPr="00D270A6" w:rsidRDefault="00C42B0D" w:rsidP="00C42B0D">
            <w:pPr>
              <w:pStyle w:val="Guidance"/>
              <w:spacing w:after="0"/>
              <w:rPr>
                <w:i w:val="0"/>
                <w:iCs/>
              </w:rPr>
            </w:pPr>
          </w:p>
        </w:tc>
        <w:tc>
          <w:tcPr>
            <w:tcW w:w="993" w:type="dxa"/>
          </w:tcPr>
          <w:p w14:paraId="2D7CEA56" w14:textId="45257DE2" w:rsidR="00C42B0D" w:rsidRPr="00C42B0D" w:rsidRDefault="00C42B0D" w:rsidP="00C42B0D">
            <w:pPr>
              <w:pStyle w:val="Guidance"/>
              <w:spacing w:after="0"/>
              <w:rPr>
                <w:i w:val="0"/>
                <w:iCs/>
              </w:rPr>
            </w:pPr>
          </w:p>
        </w:tc>
        <w:tc>
          <w:tcPr>
            <w:tcW w:w="1074" w:type="dxa"/>
          </w:tcPr>
          <w:p w14:paraId="47484899" w14:textId="30AD1F9F" w:rsidR="00C42B0D" w:rsidRPr="00334538" w:rsidRDefault="00C42B0D" w:rsidP="00334538">
            <w:pPr>
              <w:spacing w:after="0"/>
              <w:rPr>
                <w:iCs/>
              </w:rPr>
            </w:pPr>
          </w:p>
        </w:tc>
        <w:tc>
          <w:tcPr>
            <w:tcW w:w="2186" w:type="dxa"/>
          </w:tcPr>
          <w:p w14:paraId="3B160081" w14:textId="7C339116" w:rsidR="00C42B0D" w:rsidRPr="003C7AFA" w:rsidRDefault="00C42B0D" w:rsidP="00C42B0D">
            <w:pPr>
              <w:pStyle w:val="Guidance"/>
              <w:spacing w:after="0"/>
              <w:rPr>
                <w:i w:val="0"/>
                <w:iCs/>
              </w:rPr>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AE2185" w:rsidRPr="006C2E80" w14:paraId="54F9FF45" w14:textId="77777777" w:rsidTr="00427420">
        <w:trPr>
          <w:cantSplit/>
          <w:jc w:val="center"/>
        </w:trPr>
        <w:tc>
          <w:tcPr>
            <w:tcW w:w="1445" w:type="dxa"/>
            <w:tcBorders>
              <w:top w:val="single" w:sz="4" w:space="0" w:color="auto"/>
              <w:left w:val="single" w:sz="4" w:space="0" w:color="auto"/>
              <w:bottom w:val="single" w:sz="4" w:space="0" w:color="auto"/>
              <w:right w:val="single" w:sz="4" w:space="0" w:color="auto"/>
            </w:tcBorders>
          </w:tcPr>
          <w:p w14:paraId="6629B419" w14:textId="77777777" w:rsidR="00AE2185" w:rsidRPr="006C2E80" w:rsidRDefault="00AE2185" w:rsidP="00AE2185">
            <w:pPr>
              <w:pStyle w:val="TAL"/>
            </w:pPr>
            <w:r w:rsidRPr="00FE680F">
              <w:t>32.2</w:t>
            </w:r>
            <w:r>
              <w:t>55</w:t>
            </w:r>
          </w:p>
        </w:tc>
        <w:tc>
          <w:tcPr>
            <w:tcW w:w="4344" w:type="dxa"/>
            <w:tcBorders>
              <w:top w:val="single" w:sz="4" w:space="0" w:color="auto"/>
              <w:left w:val="single" w:sz="4" w:space="0" w:color="auto"/>
              <w:bottom w:val="single" w:sz="4" w:space="0" w:color="auto"/>
              <w:right w:val="single" w:sz="4" w:space="0" w:color="auto"/>
            </w:tcBorders>
          </w:tcPr>
          <w:p w14:paraId="68EF03F6" w14:textId="54285494" w:rsidR="00AE2185" w:rsidRPr="006C2E80" w:rsidRDefault="00412F7B" w:rsidP="00AE2185">
            <w:pPr>
              <w:pStyle w:val="TAL"/>
            </w:pPr>
            <w:r>
              <w:t>Addition of device identifier in charging information</w:t>
            </w:r>
          </w:p>
        </w:tc>
        <w:tc>
          <w:tcPr>
            <w:tcW w:w="1417" w:type="dxa"/>
            <w:tcBorders>
              <w:top w:val="single" w:sz="4" w:space="0" w:color="auto"/>
              <w:left w:val="single" w:sz="4" w:space="0" w:color="auto"/>
              <w:bottom w:val="single" w:sz="4" w:space="0" w:color="auto"/>
              <w:right w:val="single" w:sz="4" w:space="0" w:color="auto"/>
            </w:tcBorders>
          </w:tcPr>
          <w:p w14:paraId="3477EF40" w14:textId="32859A69" w:rsidR="00AE2185" w:rsidRPr="006C2E80" w:rsidRDefault="00AE2185" w:rsidP="00AE2185">
            <w:pPr>
              <w:pStyle w:val="TAL"/>
            </w:pPr>
            <w:r w:rsidRPr="00427420">
              <w:t>TSG SA#10</w:t>
            </w:r>
            <w:r w:rsidR="005870ED">
              <w:t>8</w:t>
            </w:r>
            <w:r w:rsidRPr="00427420">
              <w:t xml:space="preserve"> (</w:t>
            </w:r>
            <w:r w:rsidR="00E85E65">
              <w:t>Jun</w:t>
            </w:r>
            <w:r w:rsidRPr="00427420">
              <w:t xml:space="preserve"> 202</w:t>
            </w:r>
            <w:r w:rsidR="00E85E65">
              <w:t>5</w:t>
            </w:r>
            <w:r w:rsidRPr="00427420">
              <w:t>)</w:t>
            </w:r>
          </w:p>
        </w:tc>
        <w:tc>
          <w:tcPr>
            <w:tcW w:w="2101" w:type="dxa"/>
            <w:tcBorders>
              <w:top w:val="single" w:sz="4" w:space="0" w:color="auto"/>
              <w:left w:val="single" w:sz="4" w:space="0" w:color="auto"/>
              <w:bottom w:val="single" w:sz="4" w:space="0" w:color="auto"/>
              <w:right w:val="single" w:sz="4" w:space="0" w:color="auto"/>
            </w:tcBorders>
          </w:tcPr>
          <w:p w14:paraId="78223FE4" w14:textId="77777777" w:rsidR="00AE2185" w:rsidRPr="006C2E80" w:rsidRDefault="00AE2185" w:rsidP="00AE2185">
            <w:pPr>
              <w:pStyle w:val="TAL"/>
            </w:pPr>
          </w:p>
        </w:tc>
      </w:tr>
      <w:tr w:rsidR="00412F7B" w:rsidRPr="006C2E80" w14:paraId="2B76989B" w14:textId="77777777" w:rsidTr="00427420">
        <w:trPr>
          <w:cantSplit/>
          <w:jc w:val="center"/>
        </w:trPr>
        <w:tc>
          <w:tcPr>
            <w:tcW w:w="1445" w:type="dxa"/>
            <w:tcBorders>
              <w:top w:val="single" w:sz="4" w:space="0" w:color="auto"/>
              <w:left w:val="single" w:sz="4" w:space="0" w:color="auto"/>
              <w:bottom w:val="single" w:sz="4" w:space="0" w:color="auto"/>
              <w:right w:val="single" w:sz="4" w:space="0" w:color="auto"/>
            </w:tcBorders>
          </w:tcPr>
          <w:p w14:paraId="545CD81D" w14:textId="77E194C0" w:rsidR="00412F7B" w:rsidRDefault="00412F7B" w:rsidP="00AE2185">
            <w:pPr>
              <w:pStyle w:val="TAL"/>
            </w:pPr>
            <w:r>
              <w:t>32.291</w:t>
            </w:r>
          </w:p>
        </w:tc>
        <w:tc>
          <w:tcPr>
            <w:tcW w:w="4344" w:type="dxa"/>
            <w:tcBorders>
              <w:top w:val="single" w:sz="4" w:space="0" w:color="auto"/>
              <w:left w:val="single" w:sz="4" w:space="0" w:color="auto"/>
              <w:bottom w:val="single" w:sz="4" w:space="0" w:color="auto"/>
              <w:right w:val="single" w:sz="4" w:space="0" w:color="auto"/>
            </w:tcBorders>
          </w:tcPr>
          <w:p w14:paraId="08DBBF6F" w14:textId="0E334270" w:rsidR="00412F7B" w:rsidRPr="007F7FC7" w:rsidRDefault="00412F7B" w:rsidP="00AE2185">
            <w:pPr>
              <w:pStyle w:val="TAL"/>
            </w:pPr>
            <w:r>
              <w:t>Addition of device identifier in charging information</w:t>
            </w:r>
          </w:p>
        </w:tc>
        <w:tc>
          <w:tcPr>
            <w:tcW w:w="1417" w:type="dxa"/>
            <w:tcBorders>
              <w:top w:val="single" w:sz="4" w:space="0" w:color="auto"/>
              <w:left w:val="single" w:sz="4" w:space="0" w:color="auto"/>
              <w:bottom w:val="single" w:sz="4" w:space="0" w:color="auto"/>
              <w:right w:val="single" w:sz="4" w:space="0" w:color="auto"/>
            </w:tcBorders>
          </w:tcPr>
          <w:p w14:paraId="714BB234" w14:textId="0F364E9B" w:rsidR="00412F7B" w:rsidRPr="00427420" w:rsidRDefault="00412F7B" w:rsidP="00AE2185">
            <w:pPr>
              <w:pStyle w:val="TAL"/>
            </w:pPr>
            <w:r w:rsidRPr="00427420">
              <w:t>TSG SA#10</w:t>
            </w:r>
            <w:r w:rsidR="005870ED">
              <w:t>8</w:t>
            </w:r>
            <w:r w:rsidRPr="00427420">
              <w:t xml:space="preserve"> (</w:t>
            </w:r>
            <w:r w:rsidR="00E85E65">
              <w:t>Jun</w:t>
            </w:r>
            <w:r w:rsidRPr="00427420">
              <w:t xml:space="preserve"> 202</w:t>
            </w:r>
            <w:r w:rsidR="00E85E65">
              <w:t>5</w:t>
            </w:r>
            <w:r w:rsidRPr="00427420">
              <w:t>)</w:t>
            </w:r>
          </w:p>
        </w:tc>
        <w:tc>
          <w:tcPr>
            <w:tcW w:w="2101" w:type="dxa"/>
            <w:tcBorders>
              <w:top w:val="single" w:sz="4" w:space="0" w:color="auto"/>
              <w:left w:val="single" w:sz="4" w:space="0" w:color="auto"/>
              <w:bottom w:val="single" w:sz="4" w:space="0" w:color="auto"/>
              <w:right w:val="single" w:sz="4" w:space="0" w:color="auto"/>
            </w:tcBorders>
          </w:tcPr>
          <w:p w14:paraId="00006D88" w14:textId="77777777" w:rsidR="00412F7B" w:rsidRPr="006C2E80" w:rsidRDefault="00412F7B" w:rsidP="00AE2185">
            <w:pPr>
              <w:pStyle w:val="TAL"/>
            </w:pPr>
          </w:p>
        </w:tc>
      </w:tr>
      <w:tr w:rsidR="00412F7B" w:rsidRPr="006C2E80" w14:paraId="35CC8408" w14:textId="77777777" w:rsidTr="00427420">
        <w:trPr>
          <w:cantSplit/>
          <w:jc w:val="center"/>
        </w:trPr>
        <w:tc>
          <w:tcPr>
            <w:tcW w:w="1445" w:type="dxa"/>
            <w:tcBorders>
              <w:top w:val="single" w:sz="4" w:space="0" w:color="auto"/>
              <w:left w:val="single" w:sz="4" w:space="0" w:color="auto"/>
              <w:bottom w:val="single" w:sz="4" w:space="0" w:color="auto"/>
              <w:right w:val="single" w:sz="4" w:space="0" w:color="auto"/>
            </w:tcBorders>
          </w:tcPr>
          <w:p w14:paraId="554848FF" w14:textId="7E13647F" w:rsidR="00412F7B" w:rsidRDefault="00412F7B" w:rsidP="00AE2185">
            <w:pPr>
              <w:pStyle w:val="TAL"/>
            </w:pPr>
            <w:r>
              <w:t>32.298</w:t>
            </w:r>
          </w:p>
        </w:tc>
        <w:tc>
          <w:tcPr>
            <w:tcW w:w="4344" w:type="dxa"/>
            <w:tcBorders>
              <w:top w:val="single" w:sz="4" w:space="0" w:color="auto"/>
              <w:left w:val="single" w:sz="4" w:space="0" w:color="auto"/>
              <w:bottom w:val="single" w:sz="4" w:space="0" w:color="auto"/>
              <w:right w:val="single" w:sz="4" w:space="0" w:color="auto"/>
            </w:tcBorders>
          </w:tcPr>
          <w:p w14:paraId="51254F67" w14:textId="5F887BDB" w:rsidR="00412F7B" w:rsidRPr="007F7FC7" w:rsidRDefault="00412F7B" w:rsidP="00AE2185">
            <w:pPr>
              <w:pStyle w:val="TAL"/>
            </w:pPr>
            <w:r>
              <w:t>Addition of device identifier in charging information</w:t>
            </w:r>
          </w:p>
        </w:tc>
        <w:tc>
          <w:tcPr>
            <w:tcW w:w="1417" w:type="dxa"/>
            <w:tcBorders>
              <w:top w:val="single" w:sz="4" w:space="0" w:color="auto"/>
              <w:left w:val="single" w:sz="4" w:space="0" w:color="auto"/>
              <w:bottom w:val="single" w:sz="4" w:space="0" w:color="auto"/>
              <w:right w:val="single" w:sz="4" w:space="0" w:color="auto"/>
            </w:tcBorders>
          </w:tcPr>
          <w:p w14:paraId="1F640A6C" w14:textId="0CC04FFF" w:rsidR="00412F7B" w:rsidRPr="00427420" w:rsidRDefault="00412F7B" w:rsidP="00AE2185">
            <w:pPr>
              <w:pStyle w:val="TAL"/>
            </w:pPr>
            <w:r w:rsidRPr="00427420">
              <w:t>TSG SA#10</w:t>
            </w:r>
            <w:r w:rsidR="005870ED">
              <w:t>8</w:t>
            </w:r>
            <w:r w:rsidRPr="00427420">
              <w:t xml:space="preserve"> (</w:t>
            </w:r>
            <w:r w:rsidR="00E85E65">
              <w:t>Jun</w:t>
            </w:r>
            <w:r w:rsidRPr="00427420">
              <w:t xml:space="preserve"> 202</w:t>
            </w:r>
            <w:r w:rsidR="00E85E65">
              <w:t>5</w:t>
            </w:r>
            <w:r w:rsidRPr="00427420">
              <w:t>)</w:t>
            </w:r>
          </w:p>
        </w:tc>
        <w:tc>
          <w:tcPr>
            <w:tcW w:w="2101" w:type="dxa"/>
            <w:tcBorders>
              <w:top w:val="single" w:sz="4" w:space="0" w:color="auto"/>
              <w:left w:val="single" w:sz="4" w:space="0" w:color="auto"/>
              <w:bottom w:val="single" w:sz="4" w:space="0" w:color="auto"/>
              <w:right w:val="single" w:sz="4" w:space="0" w:color="auto"/>
            </w:tcBorders>
          </w:tcPr>
          <w:p w14:paraId="5BF08934" w14:textId="77777777" w:rsidR="00412F7B" w:rsidRPr="006C2E80" w:rsidRDefault="00412F7B" w:rsidP="00AE2185">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61BFE24D" w:rsidR="006C2E80" w:rsidRPr="006C2E80" w:rsidRDefault="00412F7B" w:rsidP="00A770AB">
      <w:pPr>
        <w:pStyle w:val="Guidance"/>
      </w:pPr>
      <w:r>
        <w:rPr>
          <w:i w:val="0"/>
          <w:iCs/>
        </w:rPr>
        <w:t>TBD</w:t>
      </w:r>
    </w:p>
    <w:p w14:paraId="4B2B339C" w14:textId="77777777" w:rsidR="008A76FD" w:rsidRDefault="00174617" w:rsidP="006C2E80">
      <w:pPr>
        <w:pStyle w:val="Heading1"/>
      </w:pPr>
      <w:r>
        <w:t>7</w:t>
      </w:r>
      <w:r w:rsidR="009870A7">
        <w:tab/>
      </w:r>
      <w:r w:rsidR="008A76FD">
        <w:t>Work item leadership</w:t>
      </w:r>
    </w:p>
    <w:p w14:paraId="5367CB40" w14:textId="3AA59BC8" w:rsidR="0033027D" w:rsidRPr="00A770AB" w:rsidRDefault="00A770AB" w:rsidP="006C2E80">
      <w:pPr>
        <w:pStyle w:val="Guidance"/>
        <w:rPr>
          <w:i w:val="0"/>
          <w:iCs/>
        </w:rPr>
      </w:pPr>
      <w:r w:rsidRPr="00A770AB">
        <w:rPr>
          <w:i w:val="0"/>
          <w:iCs/>
        </w:rPr>
        <w:t>SA5</w:t>
      </w:r>
    </w:p>
    <w:p w14:paraId="561C1584" w14:textId="77777777" w:rsidR="00174617" w:rsidRDefault="00174617" w:rsidP="006C2E80">
      <w:pPr>
        <w:pStyle w:val="Heading1"/>
      </w:pPr>
      <w:r>
        <w:lastRenderedPageBreak/>
        <w:t>8</w:t>
      </w:r>
      <w:r>
        <w:tab/>
        <w:t>A</w:t>
      </w:r>
      <w:r w:rsidRPr="00A97A52">
        <w:t xml:space="preserve">spects that involve </w:t>
      </w:r>
      <w:r>
        <w:t>other</w:t>
      </w:r>
      <w:r w:rsidRPr="00A97A52">
        <w:t xml:space="preserve"> </w:t>
      </w:r>
      <w:proofErr w:type="gramStart"/>
      <w:r w:rsidRPr="00A97A52">
        <w:t>WGs</w:t>
      </w:r>
      <w:proofErr w:type="gramEnd"/>
    </w:p>
    <w:p w14:paraId="4CDD53C1" w14:textId="1CA6AD33" w:rsidR="006C2E80" w:rsidRPr="00557B2E" w:rsidRDefault="00837BCD" w:rsidP="00D43CEB">
      <w:pPr>
        <w:pStyle w:val="Guidance"/>
      </w:pPr>
      <w:r w:rsidRPr="00D43CEB">
        <w:rPr>
          <w:i w:val="0"/>
          <w:iCs/>
        </w:rPr>
        <w:t>None identified yet</w:t>
      </w:r>
      <w:r w:rsidR="00D314AB">
        <w:rPr>
          <w:i w:val="0"/>
          <w:iCs/>
        </w:rPr>
        <w:t>.</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69ECDA79" w:rsidR="0033027D" w:rsidRPr="008541BB" w:rsidRDefault="0033027D" w:rsidP="006C2E80">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A0CF09A" w:rsidR="00557B2E" w:rsidRDefault="008541BB" w:rsidP="001C5C86">
            <w:pPr>
              <w:pStyle w:val="TAL"/>
            </w:pPr>
            <w:r>
              <w:t>Ericsson</w:t>
            </w:r>
          </w:p>
        </w:tc>
      </w:tr>
      <w:tr w:rsidR="0048267C" w14:paraId="62EA82FF" w14:textId="77777777" w:rsidTr="006C2E80">
        <w:trPr>
          <w:cantSplit/>
          <w:jc w:val="center"/>
        </w:trPr>
        <w:tc>
          <w:tcPr>
            <w:tcW w:w="5029" w:type="dxa"/>
            <w:shd w:val="clear" w:color="auto" w:fill="auto"/>
          </w:tcPr>
          <w:p w14:paraId="4BBE69B8" w14:textId="77777777" w:rsidR="0048267C" w:rsidRDefault="0048267C" w:rsidP="001C5C86">
            <w:pPr>
              <w:pStyle w:val="TAL"/>
            </w:pPr>
          </w:p>
        </w:tc>
      </w:tr>
      <w:tr w:rsidR="0048267C" w14:paraId="5C370FB4" w14:textId="77777777" w:rsidTr="006C2E80">
        <w:trPr>
          <w:cantSplit/>
          <w:jc w:val="center"/>
        </w:trPr>
        <w:tc>
          <w:tcPr>
            <w:tcW w:w="5029" w:type="dxa"/>
            <w:shd w:val="clear" w:color="auto" w:fill="auto"/>
          </w:tcPr>
          <w:p w14:paraId="59B05198" w14:textId="77777777" w:rsidR="0048267C" w:rsidRDefault="0048267C" w:rsidP="001C5C86">
            <w:pPr>
              <w:pStyle w:val="TAL"/>
            </w:pPr>
          </w:p>
        </w:tc>
      </w:tr>
      <w:tr w:rsidR="0048267C" w14:paraId="24ADC33F" w14:textId="77777777" w:rsidTr="006C2E80">
        <w:trPr>
          <w:cantSplit/>
          <w:jc w:val="center"/>
        </w:trPr>
        <w:tc>
          <w:tcPr>
            <w:tcW w:w="5029" w:type="dxa"/>
            <w:shd w:val="clear" w:color="auto" w:fill="auto"/>
          </w:tcPr>
          <w:p w14:paraId="47626447" w14:textId="77777777" w:rsidR="0048267C" w:rsidRDefault="0048267C" w:rsidP="001C5C86">
            <w:pPr>
              <w:pStyle w:val="TAL"/>
            </w:pPr>
          </w:p>
        </w:tc>
      </w:tr>
      <w:tr w:rsidR="00025316" w14:paraId="53215410" w14:textId="77777777" w:rsidTr="006C2E80">
        <w:trPr>
          <w:cantSplit/>
          <w:jc w:val="center"/>
        </w:trPr>
        <w:tc>
          <w:tcPr>
            <w:tcW w:w="5029" w:type="dxa"/>
            <w:shd w:val="clear" w:color="auto" w:fill="auto"/>
          </w:tcPr>
          <w:p w14:paraId="39281E5B" w14:textId="77777777" w:rsidR="00025316" w:rsidRDefault="00025316" w:rsidP="001C5C86">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8057D1" w:rsidRDefault="00F41A27" w:rsidP="00641ED8">
      <w:pPr>
        <w:rPr>
          <w:i/>
          <w:iCs/>
        </w:rPr>
      </w:pPr>
    </w:p>
    <w:sectPr w:rsidR="00F41A27" w:rsidRPr="008057D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BADF4" w14:textId="77777777" w:rsidR="00D905A4" w:rsidRDefault="00D905A4">
      <w:r>
        <w:separator/>
      </w:r>
    </w:p>
  </w:endnote>
  <w:endnote w:type="continuationSeparator" w:id="0">
    <w:p w14:paraId="479A31E8" w14:textId="77777777" w:rsidR="00D905A4" w:rsidRDefault="00D905A4">
      <w:r>
        <w:continuationSeparator/>
      </w:r>
    </w:p>
  </w:endnote>
  <w:endnote w:type="continuationNotice" w:id="1">
    <w:p w14:paraId="2BCCE1E4" w14:textId="77777777" w:rsidR="00D905A4" w:rsidRDefault="00D905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24045" w14:textId="77777777" w:rsidR="00D905A4" w:rsidRDefault="00D905A4">
      <w:r>
        <w:separator/>
      </w:r>
    </w:p>
  </w:footnote>
  <w:footnote w:type="continuationSeparator" w:id="0">
    <w:p w14:paraId="19FBCB97" w14:textId="77777777" w:rsidR="00D905A4" w:rsidRDefault="00D905A4">
      <w:r>
        <w:continuationSeparator/>
      </w:r>
    </w:p>
  </w:footnote>
  <w:footnote w:type="continuationNotice" w:id="1">
    <w:p w14:paraId="77658520" w14:textId="77777777" w:rsidR="00D905A4" w:rsidRDefault="00D905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40759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DC9F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C37F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B870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A9E93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1A37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AA00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6CDD5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AAE38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5581A0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94F0262"/>
    <w:multiLevelType w:val="hybridMultilevel"/>
    <w:tmpl w:val="17882BEA"/>
    <w:lvl w:ilvl="0" w:tplc="057CCCBA">
      <w:start w:val="1"/>
      <w:numFmt w:val="bullet"/>
      <w:lvlText w:val=""/>
      <w:lvlJc w:val="left"/>
      <w:pPr>
        <w:tabs>
          <w:tab w:val="num" w:pos="720"/>
        </w:tabs>
        <w:ind w:left="720" w:hanging="360"/>
      </w:pPr>
      <w:rPr>
        <w:rFonts w:ascii="Symbol" w:hAnsi="Symbol" w:hint="default"/>
      </w:rPr>
    </w:lvl>
    <w:lvl w:ilvl="1" w:tplc="8342DF30">
      <w:start w:val="1"/>
      <w:numFmt w:val="bullet"/>
      <w:lvlText w:val=""/>
      <w:lvlJc w:val="left"/>
      <w:pPr>
        <w:tabs>
          <w:tab w:val="num" w:pos="1440"/>
        </w:tabs>
        <w:ind w:left="1440" w:hanging="360"/>
      </w:pPr>
      <w:rPr>
        <w:rFonts w:ascii="Symbol" w:hAnsi="Symbol" w:hint="default"/>
      </w:rPr>
    </w:lvl>
    <w:lvl w:ilvl="2" w:tplc="E030457E">
      <w:start w:val="1"/>
      <w:numFmt w:val="bullet"/>
      <w:lvlText w:val=""/>
      <w:lvlJc w:val="left"/>
      <w:pPr>
        <w:tabs>
          <w:tab w:val="num" w:pos="2160"/>
        </w:tabs>
        <w:ind w:left="2160" w:hanging="360"/>
      </w:pPr>
      <w:rPr>
        <w:rFonts w:ascii="Symbol" w:hAnsi="Symbol" w:hint="default"/>
      </w:rPr>
    </w:lvl>
    <w:lvl w:ilvl="3" w:tplc="8072237C">
      <w:start w:val="1"/>
      <w:numFmt w:val="bullet"/>
      <w:lvlText w:val=""/>
      <w:lvlJc w:val="left"/>
      <w:pPr>
        <w:tabs>
          <w:tab w:val="num" w:pos="2880"/>
        </w:tabs>
        <w:ind w:left="2880" w:hanging="360"/>
      </w:pPr>
      <w:rPr>
        <w:rFonts w:ascii="Symbol" w:hAnsi="Symbol" w:hint="default"/>
      </w:rPr>
    </w:lvl>
    <w:lvl w:ilvl="4" w:tplc="A4DAD52E">
      <w:start w:val="1"/>
      <w:numFmt w:val="bullet"/>
      <w:lvlText w:val=""/>
      <w:lvlJc w:val="left"/>
      <w:pPr>
        <w:tabs>
          <w:tab w:val="num" w:pos="3600"/>
        </w:tabs>
        <w:ind w:left="3600" w:hanging="360"/>
      </w:pPr>
      <w:rPr>
        <w:rFonts w:ascii="Symbol" w:hAnsi="Symbol" w:hint="default"/>
      </w:rPr>
    </w:lvl>
    <w:lvl w:ilvl="5" w:tplc="BBD8C924">
      <w:start w:val="1"/>
      <w:numFmt w:val="bullet"/>
      <w:lvlText w:val=""/>
      <w:lvlJc w:val="left"/>
      <w:pPr>
        <w:tabs>
          <w:tab w:val="num" w:pos="4320"/>
        </w:tabs>
        <w:ind w:left="4320" w:hanging="360"/>
      </w:pPr>
      <w:rPr>
        <w:rFonts w:ascii="Symbol" w:hAnsi="Symbol" w:hint="default"/>
      </w:rPr>
    </w:lvl>
    <w:lvl w:ilvl="6" w:tplc="DCCCF82A">
      <w:start w:val="1"/>
      <w:numFmt w:val="bullet"/>
      <w:lvlText w:val=""/>
      <w:lvlJc w:val="left"/>
      <w:pPr>
        <w:tabs>
          <w:tab w:val="num" w:pos="5040"/>
        </w:tabs>
        <w:ind w:left="5040" w:hanging="360"/>
      </w:pPr>
      <w:rPr>
        <w:rFonts w:ascii="Symbol" w:hAnsi="Symbol" w:hint="default"/>
      </w:rPr>
    </w:lvl>
    <w:lvl w:ilvl="7" w:tplc="263EA3E0">
      <w:start w:val="1"/>
      <w:numFmt w:val="bullet"/>
      <w:lvlText w:val=""/>
      <w:lvlJc w:val="left"/>
      <w:pPr>
        <w:tabs>
          <w:tab w:val="num" w:pos="5760"/>
        </w:tabs>
        <w:ind w:left="5760" w:hanging="360"/>
      </w:pPr>
      <w:rPr>
        <w:rFonts w:ascii="Symbol" w:hAnsi="Symbol" w:hint="default"/>
      </w:rPr>
    </w:lvl>
    <w:lvl w:ilvl="8" w:tplc="63E01FFA">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738058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08192906">
    <w:abstractNumId w:val="15"/>
  </w:num>
  <w:num w:numId="3" w16cid:durableId="210581397">
    <w:abstractNumId w:val="13"/>
  </w:num>
  <w:num w:numId="4" w16cid:durableId="692923464">
    <w:abstractNumId w:val="12"/>
  </w:num>
  <w:num w:numId="5" w16cid:durableId="1297636599">
    <w:abstractNumId w:val="17"/>
  </w:num>
  <w:num w:numId="6" w16cid:durableId="1694571961">
    <w:abstractNumId w:val="16"/>
  </w:num>
  <w:num w:numId="7" w16cid:durableId="23756111">
    <w:abstractNumId w:val="11"/>
  </w:num>
  <w:num w:numId="8" w16cid:durableId="2077822531">
    <w:abstractNumId w:val="2"/>
  </w:num>
  <w:num w:numId="9" w16cid:durableId="229274808">
    <w:abstractNumId w:val="1"/>
  </w:num>
  <w:num w:numId="10" w16cid:durableId="742218179">
    <w:abstractNumId w:val="0"/>
  </w:num>
  <w:num w:numId="11" w16cid:durableId="1820265300">
    <w:abstractNumId w:val="9"/>
  </w:num>
  <w:num w:numId="12" w16cid:durableId="1436511410">
    <w:abstractNumId w:val="7"/>
  </w:num>
  <w:num w:numId="13" w16cid:durableId="1254632599">
    <w:abstractNumId w:val="6"/>
  </w:num>
  <w:num w:numId="14" w16cid:durableId="1821655332">
    <w:abstractNumId w:val="5"/>
  </w:num>
  <w:num w:numId="15" w16cid:durableId="1209681143">
    <w:abstractNumId w:val="4"/>
  </w:num>
  <w:num w:numId="16" w16cid:durableId="987976213">
    <w:abstractNumId w:val="8"/>
  </w:num>
  <w:num w:numId="17" w16cid:durableId="2027901596">
    <w:abstractNumId w:val="3"/>
  </w:num>
  <w:num w:numId="18" w16cid:durableId="17530478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164F"/>
    <w:rsid w:val="0001220A"/>
    <w:rsid w:val="000132D1"/>
    <w:rsid w:val="00016E0A"/>
    <w:rsid w:val="000205C5"/>
    <w:rsid w:val="00023355"/>
    <w:rsid w:val="00025316"/>
    <w:rsid w:val="00031E27"/>
    <w:rsid w:val="00037042"/>
    <w:rsid w:val="00037C06"/>
    <w:rsid w:val="00044DAE"/>
    <w:rsid w:val="00052BF8"/>
    <w:rsid w:val="00057116"/>
    <w:rsid w:val="000637E9"/>
    <w:rsid w:val="00064CB2"/>
    <w:rsid w:val="00066954"/>
    <w:rsid w:val="00067741"/>
    <w:rsid w:val="00072A56"/>
    <w:rsid w:val="00082CCB"/>
    <w:rsid w:val="000857CF"/>
    <w:rsid w:val="000870DD"/>
    <w:rsid w:val="000A3125"/>
    <w:rsid w:val="000B0519"/>
    <w:rsid w:val="000B1ABD"/>
    <w:rsid w:val="000B61FD"/>
    <w:rsid w:val="000C0BF7"/>
    <w:rsid w:val="000C5FE3"/>
    <w:rsid w:val="000D122A"/>
    <w:rsid w:val="000E163A"/>
    <w:rsid w:val="000E55AD"/>
    <w:rsid w:val="000E630D"/>
    <w:rsid w:val="000F3C60"/>
    <w:rsid w:val="001001BD"/>
    <w:rsid w:val="00102222"/>
    <w:rsid w:val="001074D2"/>
    <w:rsid w:val="00113E3D"/>
    <w:rsid w:val="00114DD5"/>
    <w:rsid w:val="00120541"/>
    <w:rsid w:val="001211F3"/>
    <w:rsid w:val="00124327"/>
    <w:rsid w:val="00127B5D"/>
    <w:rsid w:val="00133B51"/>
    <w:rsid w:val="00140BC1"/>
    <w:rsid w:val="00145865"/>
    <w:rsid w:val="001538AA"/>
    <w:rsid w:val="00171925"/>
    <w:rsid w:val="00173998"/>
    <w:rsid w:val="00174617"/>
    <w:rsid w:val="001759A7"/>
    <w:rsid w:val="0018564E"/>
    <w:rsid w:val="001A26C8"/>
    <w:rsid w:val="001A4192"/>
    <w:rsid w:val="001A7910"/>
    <w:rsid w:val="001C5C86"/>
    <w:rsid w:val="001C718D"/>
    <w:rsid w:val="001D5604"/>
    <w:rsid w:val="001E14C4"/>
    <w:rsid w:val="001F54B5"/>
    <w:rsid w:val="001F7D5F"/>
    <w:rsid w:val="001F7EB4"/>
    <w:rsid w:val="002000C2"/>
    <w:rsid w:val="00203119"/>
    <w:rsid w:val="002053E4"/>
    <w:rsid w:val="00205F25"/>
    <w:rsid w:val="0021271B"/>
    <w:rsid w:val="00221B1E"/>
    <w:rsid w:val="002249B4"/>
    <w:rsid w:val="00224A1D"/>
    <w:rsid w:val="00240DCD"/>
    <w:rsid w:val="0024786B"/>
    <w:rsid w:val="0025063B"/>
    <w:rsid w:val="00251D80"/>
    <w:rsid w:val="00254FB5"/>
    <w:rsid w:val="002602B0"/>
    <w:rsid w:val="00261DA0"/>
    <w:rsid w:val="002640E5"/>
    <w:rsid w:val="0026436F"/>
    <w:rsid w:val="00264622"/>
    <w:rsid w:val="0026606E"/>
    <w:rsid w:val="00276403"/>
    <w:rsid w:val="00280C21"/>
    <w:rsid w:val="00283472"/>
    <w:rsid w:val="002944FD"/>
    <w:rsid w:val="00296B95"/>
    <w:rsid w:val="002A466E"/>
    <w:rsid w:val="002C10A2"/>
    <w:rsid w:val="002C1C50"/>
    <w:rsid w:val="002E6A7D"/>
    <w:rsid w:val="002E7A9E"/>
    <w:rsid w:val="002F3C41"/>
    <w:rsid w:val="002F4957"/>
    <w:rsid w:val="002F6C5C"/>
    <w:rsid w:val="0030045C"/>
    <w:rsid w:val="00303785"/>
    <w:rsid w:val="00307737"/>
    <w:rsid w:val="003120FC"/>
    <w:rsid w:val="0031230B"/>
    <w:rsid w:val="003205AD"/>
    <w:rsid w:val="00321FF1"/>
    <w:rsid w:val="0033027D"/>
    <w:rsid w:val="00334538"/>
    <w:rsid w:val="00335107"/>
    <w:rsid w:val="00335FB2"/>
    <w:rsid w:val="003410D4"/>
    <w:rsid w:val="00344158"/>
    <w:rsid w:val="00347B74"/>
    <w:rsid w:val="00350DE9"/>
    <w:rsid w:val="00355CB6"/>
    <w:rsid w:val="00366257"/>
    <w:rsid w:val="00380E0D"/>
    <w:rsid w:val="0038516D"/>
    <w:rsid w:val="003854B6"/>
    <w:rsid w:val="003869D7"/>
    <w:rsid w:val="003955FF"/>
    <w:rsid w:val="003A08AA"/>
    <w:rsid w:val="003A1EB0"/>
    <w:rsid w:val="003A3379"/>
    <w:rsid w:val="003C0F14"/>
    <w:rsid w:val="003C2DA6"/>
    <w:rsid w:val="003C2EBC"/>
    <w:rsid w:val="003C4182"/>
    <w:rsid w:val="003C6DA6"/>
    <w:rsid w:val="003C7AFA"/>
    <w:rsid w:val="003D2781"/>
    <w:rsid w:val="003D62A9"/>
    <w:rsid w:val="003D7E29"/>
    <w:rsid w:val="003F04C7"/>
    <w:rsid w:val="003F268E"/>
    <w:rsid w:val="003F7142"/>
    <w:rsid w:val="003F7B3D"/>
    <w:rsid w:val="00411698"/>
    <w:rsid w:val="00412F7B"/>
    <w:rsid w:val="00414164"/>
    <w:rsid w:val="004145E2"/>
    <w:rsid w:val="0041789B"/>
    <w:rsid w:val="00422309"/>
    <w:rsid w:val="004260A5"/>
    <w:rsid w:val="00427420"/>
    <w:rsid w:val="004311E5"/>
    <w:rsid w:val="00432283"/>
    <w:rsid w:val="00433FEE"/>
    <w:rsid w:val="0043745F"/>
    <w:rsid w:val="00437F58"/>
    <w:rsid w:val="0044029F"/>
    <w:rsid w:val="00440BC9"/>
    <w:rsid w:val="00454609"/>
    <w:rsid w:val="00455DE4"/>
    <w:rsid w:val="0048267C"/>
    <w:rsid w:val="00482E7C"/>
    <w:rsid w:val="004876B9"/>
    <w:rsid w:val="00493A79"/>
    <w:rsid w:val="00495840"/>
    <w:rsid w:val="004A3CA7"/>
    <w:rsid w:val="004A40BE"/>
    <w:rsid w:val="004A6A60"/>
    <w:rsid w:val="004B0B35"/>
    <w:rsid w:val="004B703B"/>
    <w:rsid w:val="004C1478"/>
    <w:rsid w:val="004C634D"/>
    <w:rsid w:val="004C755C"/>
    <w:rsid w:val="004D0E9F"/>
    <w:rsid w:val="004D24B9"/>
    <w:rsid w:val="004E008C"/>
    <w:rsid w:val="004E2CE2"/>
    <w:rsid w:val="004E313F"/>
    <w:rsid w:val="004E5172"/>
    <w:rsid w:val="004E6F8A"/>
    <w:rsid w:val="00502CD2"/>
    <w:rsid w:val="00504E33"/>
    <w:rsid w:val="0052146B"/>
    <w:rsid w:val="00524932"/>
    <w:rsid w:val="00535E9D"/>
    <w:rsid w:val="0054287C"/>
    <w:rsid w:val="0055216E"/>
    <w:rsid w:val="00552C2C"/>
    <w:rsid w:val="00554EE6"/>
    <w:rsid w:val="005555B7"/>
    <w:rsid w:val="005562A8"/>
    <w:rsid w:val="005573BB"/>
    <w:rsid w:val="00557B2E"/>
    <w:rsid w:val="00561267"/>
    <w:rsid w:val="0056179A"/>
    <w:rsid w:val="00571CEF"/>
    <w:rsid w:val="00571E3F"/>
    <w:rsid w:val="005734C7"/>
    <w:rsid w:val="00574059"/>
    <w:rsid w:val="00576179"/>
    <w:rsid w:val="0058566F"/>
    <w:rsid w:val="00586951"/>
    <w:rsid w:val="005870ED"/>
    <w:rsid w:val="00590087"/>
    <w:rsid w:val="0059364C"/>
    <w:rsid w:val="005A032D"/>
    <w:rsid w:val="005A2DAE"/>
    <w:rsid w:val="005A3674"/>
    <w:rsid w:val="005A3D4D"/>
    <w:rsid w:val="005A7577"/>
    <w:rsid w:val="005B3EA0"/>
    <w:rsid w:val="005C29F7"/>
    <w:rsid w:val="005C4F58"/>
    <w:rsid w:val="005C5E8D"/>
    <w:rsid w:val="005C78F2"/>
    <w:rsid w:val="005D057C"/>
    <w:rsid w:val="005D3FEC"/>
    <w:rsid w:val="005D44BE"/>
    <w:rsid w:val="005E088B"/>
    <w:rsid w:val="005F26CD"/>
    <w:rsid w:val="005F68E9"/>
    <w:rsid w:val="0060721C"/>
    <w:rsid w:val="00611EC4"/>
    <w:rsid w:val="00612542"/>
    <w:rsid w:val="006146D2"/>
    <w:rsid w:val="00620B3F"/>
    <w:rsid w:val="006239E7"/>
    <w:rsid w:val="006254C4"/>
    <w:rsid w:val="00626DE9"/>
    <w:rsid w:val="006323BE"/>
    <w:rsid w:val="00632597"/>
    <w:rsid w:val="00632CE4"/>
    <w:rsid w:val="006418C6"/>
    <w:rsid w:val="00641ED8"/>
    <w:rsid w:val="006434B9"/>
    <w:rsid w:val="00653FA1"/>
    <w:rsid w:val="00654893"/>
    <w:rsid w:val="00662741"/>
    <w:rsid w:val="006633A4"/>
    <w:rsid w:val="00667DD2"/>
    <w:rsid w:val="00671BBB"/>
    <w:rsid w:val="006720FB"/>
    <w:rsid w:val="00680271"/>
    <w:rsid w:val="00682237"/>
    <w:rsid w:val="006A0EF8"/>
    <w:rsid w:val="006A45BA"/>
    <w:rsid w:val="006A47D5"/>
    <w:rsid w:val="006B4280"/>
    <w:rsid w:val="006B4B1C"/>
    <w:rsid w:val="006B7158"/>
    <w:rsid w:val="006C2E80"/>
    <w:rsid w:val="006C4991"/>
    <w:rsid w:val="006C4FCB"/>
    <w:rsid w:val="006E0F19"/>
    <w:rsid w:val="006E1FDA"/>
    <w:rsid w:val="006E5E87"/>
    <w:rsid w:val="006F0B10"/>
    <w:rsid w:val="006F1A44"/>
    <w:rsid w:val="006F6F98"/>
    <w:rsid w:val="00705E00"/>
    <w:rsid w:val="00706A1A"/>
    <w:rsid w:val="00707673"/>
    <w:rsid w:val="00710979"/>
    <w:rsid w:val="00711ACD"/>
    <w:rsid w:val="007162BE"/>
    <w:rsid w:val="00721122"/>
    <w:rsid w:val="00722267"/>
    <w:rsid w:val="00731C6B"/>
    <w:rsid w:val="00740889"/>
    <w:rsid w:val="00746F46"/>
    <w:rsid w:val="0075252A"/>
    <w:rsid w:val="007625B3"/>
    <w:rsid w:val="00764B84"/>
    <w:rsid w:val="00765028"/>
    <w:rsid w:val="00773710"/>
    <w:rsid w:val="0078034D"/>
    <w:rsid w:val="00780655"/>
    <w:rsid w:val="00780D64"/>
    <w:rsid w:val="00790BCC"/>
    <w:rsid w:val="00792749"/>
    <w:rsid w:val="00795CEE"/>
    <w:rsid w:val="00796F94"/>
    <w:rsid w:val="007974F5"/>
    <w:rsid w:val="007A5AA5"/>
    <w:rsid w:val="007A6136"/>
    <w:rsid w:val="007B0F49"/>
    <w:rsid w:val="007B1D99"/>
    <w:rsid w:val="007C7E14"/>
    <w:rsid w:val="007D03D2"/>
    <w:rsid w:val="007D1AB2"/>
    <w:rsid w:val="007D36CF"/>
    <w:rsid w:val="007F522E"/>
    <w:rsid w:val="007F7421"/>
    <w:rsid w:val="00801F7F"/>
    <w:rsid w:val="0080428C"/>
    <w:rsid w:val="008057D1"/>
    <w:rsid w:val="00813C1F"/>
    <w:rsid w:val="008146A2"/>
    <w:rsid w:val="00815E47"/>
    <w:rsid w:val="00823E4C"/>
    <w:rsid w:val="00834A60"/>
    <w:rsid w:val="00834F32"/>
    <w:rsid w:val="008350C8"/>
    <w:rsid w:val="00837BCD"/>
    <w:rsid w:val="00850175"/>
    <w:rsid w:val="008541BB"/>
    <w:rsid w:val="0085530D"/>
    <w:rsid w:val="00863E89"/>
    <w:rsid w:val="00870738"/>
    <w:rsid w:val="0087244F"/>
    <w:rsid w:val="00872B3B"/>
    <w:rsid w:val="00880718"/>
    <w:rsid w:val="0088222A"/>
    <w:rsid w:val="008835FC"/>
    <w:rsid w:val="00885711"/>
    <w:rsid w:val="008872A9"/>
    <w:rsid w:val="008901F6"/>
    <w:rsid w:val="00892D8B"/>
    <w:rsid w:val="00896C03"/>
    <w:rsid w:val="008A40CD"/>
    <w:rsid w:val="008A495D"/>
    <w:rsid w:val="008A571F"/>
    <w:rsid w:val="008A76FD"/>
    <w:rsid w:val="008B114B"/>
    <w:rsid w:val="008B2D09"/>
    <w:rsid w:val="008B36BE"/>
    <w:rsid w:val="008B44D9"/>
    <w:rsid w:val="008B519F"/>
    <w:rsid w:val="008C0E78"/>
    <w:rsid w:val="008C49A1"/>
    <w:rsid w:val="008C537F"/>
    <w:rsid w:val="008D27EF"/>
    <w:rsid w:val="008D658B"/>
    <w:rsid w:val="008E4682"/>
    <w:rsid w:val="008F5BCB"/>
    <w:rsid w:val="009073E7"/>
    <w:rsid w:val="00911F0C"/>
    <w:rsid w:val="00917922"/>
    <w:rsid w:val="00922FCB"/>
    <w:rsid w:val="00924AC3"/>
    <w:rsid w:val="00935CB0"/>
    <w:rsid w:val="00937C6F"/>
    <w:rsid w:val="00940F2B"/>
    <w:rsid w:val="009428A9"/>
    <w:rsid w:val="009437A2"/>
    <w:rsid w:val="00944B28"/>
    <w:rsid w:val="009463C8"/>
    <w:rsid w:val="009524E2"/>
    <w:rsid w:val="00954DD1"/>
    <w:rsid w:val="00962A52"/>
    <w:rsid w:val="009644AE"/>
    <w:rsid w:val="00967838"/>
    <w:rsid w:val="00977A26"/>
    <w:rsid w:val="00980F2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D41E3"/>
    <w:rsid w:val="009E28C3"/>
    <w:rsid w:val="009E6C21"/>
    <w:rsid w:val="009F272A"/>
    <w:rsid w:val="009F7863"/>
    <w:rsid w:val="009F7959"/>
    <w:rsid w:val="00A01CFF"/>
    <w:rsid w:val="00A02331"/>
    <w:rsid w:val="00A10539"/>
    <w:rsid w:val="00A15763"/>
    <w:rsid w:val="00A17BEA"/>
    <w:rsid w:val="00A226C6"/>
    <w:rsid w:val="00A27912"/>
    <w:rsid w:val="00A3361A"/>
    <w:rsid w:val="00A338A3"/>
    <w:rsid w:val="00A339CF"/>
    <w:rsid w:val="00A35110"/>
    <w:rsid w:val="00A36378"/>
    <w:rsid w:val="00A40015"/>
    <w:rsid w:val="00A47445"/>
    <w:rsid w:val="00A6656B"/>
    <w:rsid w:val="00A70E1E"/>
    <w:rsid w:val="00A73257"/>
    <w:rsid w:val="00A770AB"/>
    <w:rsid w:val="00A9081F"/>
    <w:rsid w:val="00A9188C"/>
    <w:rsid w:val="00A97002"/>
    <w:rsid w:val="00A97A52"/>
    <w:rsid w:val="00AA0D6A"/>
    <w:rsid w:val="00AA3233"/>
    <w:rsid w:val="00AB58BF"/>
    <w:rsid w:val="00AC6AE6"/>
    <w:rsid w:val="00AD0521"/>
    <w:rsid w:val="00AD0751"/>
    <w:rsid w:val="00AD77C4"/>
    <w:rsid w:val="00AE2185"/>
    <w:rsid w:val="00AE25BF"/>
    <w:rsid w:val="00AF0C13"/>
    <w:rsid w:val="00AF4B94"/>
    <w:rsid w:val="00AF5042"/>
    <w:rsid w:val="00AF7B9E"/>
    <w:rsid w:val="00B03AF5"/>
    <w:rsid w:val="00B03C01"/>
    <w:rsid w:val="00B078D6"/>
    <w:rsid w:val="00B1248D"/>
    <w:rsid w:val="00B14709"/>
    <w:rsid w:val="00B2743D"/>
    <w:rsid w:val="00B27D0D"/>
    <w:rsid w:val="00B3015C"/>
    <w:rsid w:val="00B344D8"/>
    <w:rsid w:val="00B35040"/>
    <w:rsid w:val="00B45D19"/>
    <w:rsid w:val="00B469A2"/>
    <w:rsid w:val="00B567D1"/>
    <w:rsid w:val="00B66BAD"/>
    <w:rsid w:val="00B73B4C"/>
    <w:rsid w:val="00B73F75"/>
    <w:rsid w:val="00B75EAB"/>
    <w:rsid w:val="00B8483E"/>
    <w:rsid w:val="00B90AA6"/>
    <w:rsid w:val="00B946CD"/>
    <w:rsid w:val="00B95839"/>
    <w:rsid w:val="00B96481"/>
    <w:rsid w:val="00BA3A53"/>
    <w:rsid w:val="00BA3C54"/>
    <w:rsid w:val="00BA4095"/>
    <w:rsid w:val="00BA5B43"/>
    <w:rsid w:val="00BB5EBF"/>
    <w:rsid w:val="00BC3D36"/>
    <w:rsid w:val="00BC642A"/>
    <w:rsid w:val="00BD46A9"/>
    <w:rsid w:val="00BF7C9D"/>
    <w:rsid w:val="00C01E8C"/>
    <w:rsid w:val="00C02DF6"/>
    <w:rsid w:val="00C03E01"/>
    <w:rsid w:val="00C10EF8"/>
    <w:rsid w:val="00C1261D"/>
    <w:rsid w:val="00C1339A"/>
    <w:rsid w:val="00C23582"/>
    <w:rsid w:val="00C23D18"/>
    <w:rsid w:val="00C2724D"/>
    <w:rsid w:val="00C27CA9"/>
    <w:rsid w:val="00C317E7"/>
    <w:rsid w:val="00C3799C"/>
    <w:rsid w:val="00C40902"/>
    <w:rsid w:val="00C42B0D"/>
    <w:rsid w:val="00C4305E"/>
    <w:rsid w:val="00C43D1E"/>
    <w:rsid w:val="00C44336"/>
    <w:rsid w:val="00C46CCD"/>
    <w:rsid w:val="00C50F7C"/>
    <w:rsid w:val="00C51704"/>
    <w:rsid w:val="00C5591F"/>
    <w:rsid w:val="00C57C50"/>
    <w:rsid w:val="00C620A8"/>
    <w:rsid w:val="00C7141E"/>
    <w:rsid w:val="00C715CA"/>
    <w:rsid w:val="00C7495D"/>
    <w:rsid w:val="00C77CE9"/>
    <w:rsid w:val="00C85D39"/>
    <w:rsid w:val="00CA0968"/>
    <w:rsid w:val="00CA168E"/>
    <w:rsid w:val="00CB0647"/>
    <w:rsid w:val="00CB4236"/>
    <w:rsid w:val="00CC72A4"/>
    <w:rsid w:val="00CC74B6"/>
    <w:rsid w:val="00CD3153"/>
    <w:rsid w:val="00CF6810"/>
    <w:rsid w:val="00D02C30"/>
    <w:rsid w:val="00D06117"/>
    <w:rsid w:val="00D21FAC"/>
    <w:rsid w:val="00D270A6"/>
    <w:rsid w:val="00D314AB"/>
    <w:rsid w:val="00D31CC8"/>
    <w:rsid w:val="00D32678"/>
    <w:rsid w:val="00D408E2"/>
    <w:rsid w:val="00D43CEB"/>
    <w:rsid w:val="00D521C1"/>
    <w:rsid w:val="00D71054"/>
    <w:rsid w:val="00D71F40"/>
    <w:rsid w:val="00D77416"/>
    <w:rsid w:val="00D80FC6"/>
    <w:rsid w:val="00D86511"/>
    <w:rsid w:val="00D905A4"/>
    <w:rsid w:val="00D92575"/>
    <w:rsid w:val="00D94917"/>
    <w:rsid w:val="00DA128D"/>
    <w:rsid w:val="00DA16C8"/>
    <w:rsid w:val="00DA21EB"/>
    <w:rsid w:val="00DA74F3"/>
    <w:rsid w:val="00DB6564"/>
    <w:rsid w:val="00DB69F3"/>
    <w:rsid w:val="00DC4907"/>
    <w:rsid w:val="00DD017C"/>
    <w:rsid w:val="00DD397A"/>
    <w:rsid w:val="00DD58B7"/>
    <w:rsid w:val="00DD6699"/>
    <w:rsid w:val="00DE3168"/>
    <w:rsid w:val="00DF0930"/>
    <w:rsid w:val="00DF6D59"/>
    <w:rsid w:val="00E007C5"/>
    <w:rsid w:val="00E00DBF"/>
    <w:rsid w:val="00E0213F"/>
    <w:rsid w:val="00E033E0"/>
    <w:rsid w:val="00E047AE"/>
    <w:rsid w:val="00E1026B"/>
    <w:rsid w:val="00E13CB2"/>
    <w:rsid w:val="00E20C37"/>
    <w:rsid w:val="00E32B93"/>
    <w:rsid w:val="00E418DE"/>
    <w:rsid w:val="00E52C57"/>
    <w:rsid w:val="00E570C1"/>
    <w:rsid w:val="00E57E7D"/>
    <w:rsid w:val="00E84CD8"/>
    <w:rsid w:val="00E85AFA"/>
    <w:rsid w:val="00E85E65"/>
    <w:rsid w:val="00E90B85"/>
    <w:rsid w:val="00E91679"/>
    <w:rsid w:val="00E92452"/>
    <w:rsid w:val="00E94CC1"/>
    <w:rsid w:val="00E96431"/>
    <w:rsid w:val="00EB607C"/>
    <w:rsid w:val="00EC3039"/>
    <w:rsid w:val="00EC5235"/>
    <w:rsid w:val="00EC580B"/>
    <w:rsid w:val="00ED5DA8"/>
    <w:rsid w:val="00ED6B03"/>
    <w:rsid w:val="00ED7A5B"/>
    <w:rsid w:val="00EE4347"/>
    <w:rsid w:val="00EF1373"/>
    <w:rsid w:val="00F005F0"/>
    <w:rsid w:val="00F07C92"/>
    <w:rsid w:val="00F138AB"/>
    <w:rsid w:val="00F14B43"/>
    <w:rsid w:val="00F203C7"/>
    <w:rsid w:val="00F215E2"/>
    <w:rsid w:val="00F21E3F"/>
    <w:rsid w:val="00F243F3"/>
    <w:rsid w:val="00F3176A"/>
    <w:rsid w:val="00F41A27"/>
    <w:rsid w:val="00F4338D"/>
    <w:rsid w:val="00F436EF"/>
    <w:rsid w:val="00F440D3"/>
    <w:rsid w:val="00F446AC"/>
    <w:rsid w:val="00F46EAF"/>
    <w:rsid w:val="00F5774F"/>
    <w:rsid w:val="00F62688"/>
    <w:rsid w:val="00F76BE5"/>
    <w:rsid w:val="00F83D11"/>
    <w:rsid w:val="00F921F1"/>
    <w:rsid w:val="00FA70D6"/>
    <w:rsid w:val="00FA788A"/>
    <w:rsid w:val="00FB127E"/>
    <w:rsid w:val="00FC0804"/>
    <w:rsid w:val="00FC3B6D"/>
    <w:rsid w:val="00FC7C9C"/>
    <w:rsid w:val="00FD0C8F"/>
    <w:rsid w:val="00FD3A4E"/>
    <w:rsid w:val="00FD6800"/>
    <w:rsid w:val="00FD7B74"/>
    <w:rsid w:val="00FF3F0C"/>
    <w:rsid w:val="00FF5A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BalloonText">
    <w:name w:val="Balloon Text"/>
    <w:basedOn w:val="Normal"/>
    <w:link w:val="BalloonTextChar"/>
    <w:rsid w:val="006C4FCB"/>
    <w:pPr>
      <w:spacing w:after="0"/>
    </w:pPr>
    <w:rPr>
      <w:rFonts w:ascii="Segoe UI" w:hAnsi="Segoe UI" w:cs="Segoe UI"/>
      <w:sz w:val="18"/>
      <w:szCs w:val="18"/>
    </w:rPr>
  </w:style>
  <w:style w:type="character" w:customStyle="1" w:styleId="BalloonTextChar">
    <w:name w:val="Balloon Text Char"/>
    <w:basedOn w:val="DefaultParagraphFont"/>
    <w:link w:val="BalloonText"/>
    <w:rsid w:val="006C4FCB"/>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6C4FCB"/>
  </w:style>
  <w:style w:type="paragraph" w:styleId="BlockText">
    <w:name w:val="Block Text"/>
    <w:basedOn w:val="Normal"/>
    <w:rsid w:val="006C4FC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C4FCB"/>
    <w:pPr>
      <w:spacing w:after="120" w:line="480" w:lineRule="auto"/>
    </w:pPr>
  </w:style>
  <w:style w:type="character" w:customStyle="1" w:styleId="BodyText2Char">
    <w:name w:val="Body Text 2 Char"/>
    <w:basedOn w:val="DefaultParagraphFont"/>
    <w:link w:val="BodyText2"/>
    <w:rsid w:val="006C4FCB"/>
    <w:rPr>
      <w:color w:val="000000"/>
      <w:lang w:eastAsia="ja-JP"/>
    </w:rPr>
  </w:style>
  <w:style w:type="paragraph" w:styleId="BodyText3">
    <w:name w:val="Body Text 3"/>
    <w:basedOn w:val="Normal"/>
    <w:link w:val="BodyText3Char"/>
    <w:rsid w:val="006C4FCB"/>
    <w:pPr>
      <w:spacing w:after="120"/>
    </w:pPr>
    <w:rPr>
      <w:sz w:val="16"/>
      <w:szCs w:val="16"/>
    </w:rPr>
  </w:style>
  <w:style w:type="character" w:customStyle="1" w:styleId="BodyText3Char">
    <w:name w:val="Body Text 3 Char"/>
    <w:basedOn w:val="DefaultParagraphFont"/>
    <w:link w:val="BodyText3"/>
    <w:rsid w:val="006C4FCB"/>
    <w:rPr>
      <w:color w:val="000000"/>
      <w:sz w:val="16"/>
      <w:szCs w:val="16"/>
      <w:lang w:eastAsia="ja-JP"/>
    </w:rPr>
  </w:style>
  <w:style w:type="paragraph" w:styleId="BodyTextFirstIndent">
    <w:name w:val="Body Text First Indent"/>
    <w:basedOn w:val="BodyText"/>
    <w:link w:val="BodyTextFirstIndentChar"/>
    <w:rsid w:val="006C4FCB"/>
    <w:pPr>
      <w:widowControl/>
      <w:ind w:firstLine="360"/>
    </w:pPr>
    <w:rPr>
      <w:i w:val="0"/>
    </w:rPr>
  </w:style>
  <w:style w:type="character" w:customStyle="1" w:styleId="BodyTextFirstIndentChar">
    <w:name w:val="Body Text First Indent Char"/>
    <w:basedOn w:val="BodyTextChar"/>
    <w:link w:val="BodyTextFirstIndent"/>
    <w:rsid w:val="006C4FCB"/>
    <w:rPr>
      <w:i w:val="0"/>
      <w:color w:val="000000"/>
      <w:lang w:eastAsia="ja-JP"/>
    </w:rPr>
  </w:style>
  <w:style w:type="paragraph" w:styleId="BodyTextIndent">
    <w:name w:val="Body Text Indent"/>
    <w:basedOn w:val="Normal"/>
    <w:link w:val="BodyTextIndentChar"/>
    <w:rsid w:val="006C4FCB"/>
    <w:pPr>
      <w:spacing w:after="120"/>
      <w:ind w:left="283"/>
    </w:pPr>
  </w:style>
  <w:style w:type="character" w:customStyle="1" w:styleId="BodyTextIndentChar">
    <w:name w:val="Body Text Indent Char"/>
    <w:basedOn w:val="DefaultParagraphFont"/>
    <w:link w:val="BodyTextIndent"/>
    <w:rsid w:val="006C4FCB"/>
    <w:rPr>
      <w:color w:val="000000"/>
      <w:lang w:eastAsia="ja-JP"/>
    </w:rPr>
  </w:style>
  <w:style w:type="paragraph" w:styleId="BodyTextFirstIndent2">
    <w:name w:val="Body Text First Indent 2"/>
    <w:basedOn w:val="BodyTextIndent"/>
    <w:link w:val="BodyTextFirstIndent2Char"/>
    <w:rsid w:val="006C4FCB"/>
    <w:pPr>
      <w:spacing w:after="180"/>
      <w:ind w:left="360" w:firstLine="360"/>
    </w:pPr>
  </w:style>
  <w:style w:type="character" w:customStyle="1" w:styleId="BodyTextFirstIndent2Char">
    <w:name w:val="Body Text First Indent 2 Char"/>
    <w:basedOn w:val="BodyTextIndentChar"/>
    <w:link w:val="BodyTextFirstIndent2"/>
    <w:rsid w:val="006C4FCB"/>
    <w:rPr>
      <w:color w:val="000000"/>
      <w:lang w:eastAsia="ja-JP"/>
    </w:rPr>
  </w:style>
  <w:style w:type="paragraph" w:styleId="BodyTextIndent2">
    <w:name w:val="Body Text Indent 2"/>
    <w:basedOn w:val="Normal"/>
    <w:link w:val="BodyTextIndent2Char"/>
    <w:rsid w:val="006C4FCB"/>
    <w:pPr>
      <w:spacing w:after="120" w:line="480" w:lineRule="auto"/>
      <w:ind w:left="283"/>
    </w:pPr>
  </w:style>
  <w:style w:type="character" w:customStyle="1" w:styleId="BodyTextIndent2Char">
    <w:name w:val="Body Text Indent 2 Char"/>
    <w:basedOn w:val="DefaultParagraphFont"/>
    <w:link w:val="BodyTextIndent2"/>
    <w:rsid w:val="006C4FCB"/>
    <w:rPr>
      <w:color w:val="000000"/>
      <w:lang w:eastAsia="ja-JP"/>
    </w:rPr>
  </w:style>
  <w:style w:type="paragraph" w:styleId="BodyTextIndent3">
    <w:name w:val="Body Text Indent 3"/>
    <w:basedOn w:val="Normal"/>
    <w:link w:val="BodyTextIndent3Char"/>
    <w:rsid w:val="006C4FCB"/>
    <w:pPr>
      <w:spacing w:after="120"/>
      <w:ind w:left="283"/>
    </w:pPr>
    <w:rPr>
      <w:sz w:val="16"/>
      <w:szCs w:val="16"/>
    </w:rPr>
  </w:style>
  <w:style w:type="character" w:customStyle="1" w:styleId="BodyTextIndent3Char">
    <w:name w:val="Body Text Indent 3 Char"/>
    <w:basedOn w:val="DefaultParagraphFont"/>
    <w:link w:val="BodyTextIndent3"/>
    <w:rsid w:val="006C4FCB"/>
    <w:rPr>
      <w:color w:val="000000"/>
      <w:sz w:val="16"/>
      <w:szCs w:val="16"/>
      <w:lang w:eastAsia="ja-JP"/>
    </w:rPr>
  </w:style>
  <w:style w:type="paragraph" w:styleId="Caption">
    <w:name w:val="caption"/>
    <w:basedOn w:val="Normal"/>
    <w:next w:val="Normal"/>
    <w:semiHidden/>
    <w:unhideWhenUsed/>
    <w:qFormat/>
    <w:rsid w:val="006C4FCB"/>
    <w:pPr>
      <w:spacing w:after="200"/>
    </w:pPr>
    <w:rPr>
      <w:i/>
      <w:iCs/>
      <w:color w:val="44546A" w:themeColor="text2"/>
      <w:sz w:val="18"/>
      <w:szCs w:val="18"/>
    </w:rPr>
  </w:style>
  <w:style w:type="paragraph" w:styleId="Closing">
    <w:name w:val="Closing"/>
    <w:basedOn w:val="Normal"/>
    <w:link w:val="ClosingChar"/>
    <w:rsid w:val="006C4FCB"/>
    <w:pPr>
      <w:spacing w:after="0"/>
      <w:ind w:left="4252"/>
    </w:pPr>
  </w:style>
  <w:style w:type="character" w:customStyle="1" w:styleId="ClosingChar">
    <w:name w:val="Closing Char"/>
    <w:basedOn w:val="DefaultParagraphFont"/>
    <w:link w:val="Closing"/>
    <w:rsid w:val="006C4FCB"/>
    <w:rPr>
      <w:color w:val="000000"/>
      <w:lang w:eastAsia="ja-JP"/>
    </w:rPr>
  </w:style>
  <w:style w:type="paragraph" w:styleId="CommentSubject">
    <w:name w:val="annotation subject"/>
    <w:basedOn w:val="CommentText"/>
    <w:next w:val="CommentText"/>
    <w:link w:val="CommentSubjectChar"/>
    <w:rsid w:val="006C4FCB"/>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6C4FCB"/>
    <w:rPr>
      <w:rFonts w:ascii="Arial" w:hAnsi="Arial"/>
      <w:b/>
      <w:bCs/>
      <w:color w:val="000000"/>
      <w:lang w:eastAsia="ja-JP"/>
    </w:rPr>
  </w:style>
  <w:style w:type="paragraph" w:styleId="Date">
    <w:name w:val="Date"/>
    <w:basedOn w:val="Normal"/>
    <w:next w:val="Normal"/>
    <w:link w:val="DateChar"/>
    <w:rsid w:val="006C4FCB"/>
  </w:style>
  <w:style w:type="character" w:customStyle="1" w:styleId="DateChar">
    <w:name w:val="Date Char"/>
    <w:basedOn w:val="DefaultParagraphFont"/>
    <w:link w:val="Date"/>
    <w:rsid w:val="006C4FCB"/>
    <w:rPr>
      <w:color w:val="000000"/>
      <w:lang w:eastAsia="ja-JP"/>
    </w:rPr>
  </w:style>
  <w:style w:type="paragraph" w:styleId="DocumentMap">
    <w:name w:val="Document Map"/>
    <w:basedOn w:val="Normal"/>
    <w:link w:val="DocumentMapChar"/>
    <w:rsid w:val="006C4FCB"/>
    <w:pPr>
      <w:spacing w:after="0"/>
    </w:pPr>
    <w:rPr>
      <w:rFonts w:ascii="Segoe UI" w:hAnsi="Segoe UI" w:cs="Segoe UI"/>
      <w:sz w:val="16"/>
      <w:szCs w:val="16"/>
    </w:rPr>
  </w:style>
  <w:style w:type="character" w:customStyle="1" w:styleId="DocumentMapChar">
    <w:name w:val="Document Map Char"/>
    <w:basedOn w:val="DefaultParagraphFont"/>
    <w:link w:val="DocumentMap"/>
    <w:rsid w:val="006C4FCB"/>
    <w:rPr>
      <w:rFonts w:ascii="Segoe UI" w:hAnsi="Segoe UI" w:cs="Segoe UI"/>
      <w:color w:val="000000"/>
      <w:sz w:val="16"/>
      <w:szCs w:val="16"/>
      <w:lang w:eastAsia="ja-JP"/>
    </w:rPr>
  </w:style>
  <w:style w:type="paragraph" w:styleId="E-mailSignature">
    <w:name w:val="E-mail Signature"/>
    <w:basedOn w:val="Normal"/>
    <w:link w:val="E-mailSignatureChar"/>
    <w:rsid w:val="006C4FCB"/>
    <w:pPr>
      <w:spacing w:after="0"/>
    </w:pPr>
  </w:style>
  <w:style w:type="character" w:customStyle="1" w:styleId="E-mailSignatureChar">
    <w:name w:val="E-mail Signature Char"/>
    <w:basedOn w:val="DefaultParagraphFont"/>
    <w:link w:val="E-mailSignature"/>
    <w:rsid w:val="006C4FCB"/>
    <w:rPr>
      <w:color w:val="000000"/>
      <w:lang w:eastAsia="ja-JP"/>
    </w:rPr>
  </w:style>
  <w:style w:type="paragraph" w:styleId="EndnoteText">
    <w:name w:val="endnote text"/>
    <w:basedOn w:val="Normal"/>
    <w:link w:val="EndnoteTextChar"/>
    <w:rsid w:val="006C4FCB"/>
    <w:pPr>
      <w:spacing w:after="0"/>
    </w:pPr>
  </w:style>
  <w:style w:type="character" w:customStyle="1" w:styleId="EndnoteTextChar">
    <w:name w:val="Endnote Text Char"/>
    <w:basedOn w:val="DefaultParagraphFont"/>
    <w:link w:val="EndnoteText"/>
    <w:rsid w:val="006C4FCB"/>
    <w:rPr>
      <w:color w:val="000000"/>
      <w:lang w:eastAsia="ja-JP"/>
    </w:rPr>
  </w:style>
  <w:style w:type="paragraph" w:styleId="EnvelopeAddress">
    <w:name w:val="envelope address"/>
    <w:basedOn w:val="Normal"/>
    <w:rsid w:val="006C4FC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C4FCB"/>
    <w:pPr>
      <w:spacing w:after="0"/>
    </w:pPr>
    <w:rPr>
      <w:rFonts w:asciiTheme="majorHAnsi" w:eastAsiaTheme="majorEastAsia" w:hAnsiTheme="majorHAnsi" w:cstheme="majorBidi"/>
    </w:rPr>
  </w:style>
  <w:style w:type="paragraph" w:styleId="FootnoteText">
    <w:name w:val="footnote text"/>
    <w:basedOn w:val="Normal"/>
    <w:link w:val="FootnoteTextChar"/>
    <w:rsid w:val="006C4FCB"/>
    <w:pPr>
      <w:spacing w:after="0"/>
    </w:pPr>
  </w:style>
  <w:style w:type="character" w:customStyle="1" w:styleId="FootnoteTextChar">
    <w:name w:val="Footnote Text Char"/>
    <w:basedOn w:val="DefaultParagraphFont"/>
    <w:link w:val="FootnoteText"/>
    <w:rsid w:val="006C4FCB"/>
    <w:rPr>
      <w:color w:val="000000"/>
      <w:lang w:eastAsia="ja-JP"/>
    </w:rPr>
  </w:style>
  <w:style w:type="paragraph" w:styleId="HTMLAddress">
    <w:name w:val="HTML Address"/>
    <w:basedOn w:val="Normal"/>
    <w:link w:val="HTMLAddressChar"/>
    <w:rsid w:val="006C4FCB"/>
    <w:pPr>
      <w:spacing w:after="0"/>
    </w:pPr>
    <w:rPr>
      <w:i/>
      <w:iCs/>
    </w:rPr>
  </w:style>
  <w:style w:type="character" w:customStyle="1" w:styleId="HTMLAddressChar">
    <w:name w:val="HTML Address Char"/>
    <w:basedOn w:val="DefaultParagraphFont"/>
    <w:link w:val="HTMLAddress"/>
    <w:rsid w:val="006C4FCB"/>
    <w:rPr>
      <w:i/>
      <w:iCs/>
      <w:color w:val="000000"/>
      <w:lang w:eastAsia="ja-JP"/>
    </w:rPr>
  </w:style>
  <w:style w:type="paragraph" w:styleId="HTMLPreformatted">
    <w:name w:val="HTML Preformatted"/>
    <w:basedOn w:val="Normal"/>
    <w:link w:val="HTMLPreformattedChar"/>
    <w:rsid w:val="006C4FCB"/>
    <w:pPr>
      <w:spacing w:after="0"/>
    </w:pPr>
    <w:rPr>
      <w:rFonts w:ascii="Consolas" w:hAnsi="Consolas"/>
    </w:rPr>
  </w:style>
  <w:style w:type="character" w:customStyle="1" w:styleId="HTMLPreformattedChar">
    <w:name w:val="HTML Preformatted Char"/>
    <w:basedOn w:val="DefaultParagraphFont"/>
    <w:link w:val="HTMLPreformatted"/>
    <w:rsid w:val="006C4FCB"/>
    <w:rPr>
      <w:rFonts w:ascii="Consolas" w:hAnsi="Consolas"/>
      <w:color w:val="000000"/>
      <w:lang w:eastAsia="ja-JP"/>
    </w:rPr>
  </w:style>
  <w:style w:type="paragraph" w:styleId="Index1">
    <w:name w:val="index 1"/>
    <w:basedOn w:val="Normal"/>
    <w:next w:val="Normal"/>
    <w:rsid w:val="006C4FCB"/>
    <w:pPr>
      <w:spacing w:after="0"/>
      <w:ind w:left="200" w:hanging="200"/>
    </w:pPr>
  </w:style>
  <w:style w:type="paragraph" w:styleId="Index2">
    <w:name w:val="index 2"/>
    <w:basedOn w:val="Normal"/>
    <w:next w:val="Normal"/>
    <w:rsid w:val="006C4FCB"/>
    <w:pPr>
      <w:spacing w:after="0"/>
      <w:ind w:left="400" w:hanging="200"/>
    </w:pPr>
  </w:style>
  <w:style w:type="paragraph" w:styleId="Index3">
    <w:name w:val="index 3"/>
    <w:basedOn w:val="Normal"/>
    <w:next w:val="Normal"/>
    <w:rsid w:val="006C4FCB"/>
    <w:pPr>
      <w:spacing w:after="0"/>
      <w:ind w:left="600" w:hanging="200"/>
    </w:pPr>
  </w:style>
  <w:style w:type="paragraph" w:styleId="Index4">
    <w:name w:val="index 4"/>
    <w:basedOn w:val="Normal"/>
    <w:next w:val="Normal"/>
    <w:rsid w:val="006C4FCB"/>
    <w:pPr>
      <w:spacing w:after="0"/>
      <w:ind w:left="800" w:hanging="200"/>
    </w:pPr>
  </w:style>
  <w:style w:type="paragraph" w:styleId="Index5">
    <w:name w:val="index 5"/>
    <w:basedOn w:val="Normal"/>
    <w:next w:val="Normal"/>
    <w:rsid w:val="006C4FCB"/>
    <w:pPr>
      <w:spacing w:after="0"/>
      <w:ind w:left="1000" w:hanging="200"/>
    </w:pPr>
  </w:style>
  <w:style w:type="paragraph" w:styleId="Index6">
    <w:name w:val="index 6"/>
    <w:basedOn w:val="Normal"/>
    <w:next w:val="Normal"/>
    <w:rsid w:val="006C4FCB"/>
    <w:pPr>
      <w:spacing w:after="0"/>
      <w:ind w:left="1200" w:hanging="200"/>
    </w:pPr>
  </w:style>
  <w:style w:type="paragraph" w:styleId="Index7">
    <w:name w:val="index 7"/>
    <w:basedOn w:val="Normal"/>
    <w:next w:val="Normal"/>
    <w:rsid w:val="006C4FCB"/>
    <w:pPr>
      <w:spacing w:after="0"/>
      <w:ind w:left="1400" w:hanging="200"/>
    </w:pPr>
  </w:style>
  <w:style w:type="paragraph" w:styleId="Index8">
    <w:name w:val="index 8"/>
    <w:basedOn w:val="Normal"/>
    <w:next w:val="Normal"/>
    <w:rsid w:val="006C4FCB"/>
    <w:pPr>
      <w:spacing w:after="0"/>
      <w:ind w:left="1600" w:hanging="200"/>
    </w:pPr>
  </w:style>
  <w:style w:type="paragraph" w:styleId="Index9">
    <w:name w:val="index 9"/>
    <w:basedOn w:val="Normal"/>
    <w:next w:val="Normal"/>
    <w:rsid w:val="006C4FCB"/>
    <w:pPr>
      <w:spacing w:after="0"/>
      <w:ind w:left="1800" w:hanging="200"/>
    </w:pPr>
  </w:style>
  <w:style w:type="paragraph" w:styleId="IndexHeading">
    <w:name w:val="index heading"/>
    <w:basedOn w:val="Normal"/>
    <w:next w:val="Index1"/>
    <w:rsid w:val="006C4FC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4FC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4FCB"/>
    <w:rPr>
      <w:i/>
      <w:iCs/>
      <w:color w:val="4472C4" w:themeColor="accent1"/>
      <w:lang w:eastAsia="ja-JP"/>
    </w:rPr>
  </w:style>
  <w:style w:type="paragraph" w:styleId="List">
    <w:name w:val="List"/>
    <w:basedOn w:val="Normal"/>
    <w:rsid w:val="006C4FCB"/>
    <w:pPr>
      <w:ind w:left="283" w:hanging="283"/>
      <w:contextualSpacing/>
    </w:pPr>
  </w:style>
  <w:style w:type="paragraph" w:styleId="List2">
    <w:name w:val="List 2"/>
    <w:basedOn w:val="Normal"/>
    <w:rsid w:val="006C4FCB"/>
    <w:pPr>
      <w:ind w:left="566" w:hanging="283"/>
      <w:contextualSpacing/>
    </w:pPr>
  </w:style>
  <w:style w:type="paragraph" w:styleId="List3">
    <w:name w:val="List 3"/>
    <w:basedOn w:val="Normal"/>
    <w:rsid w:val="006C4FCB"/>
    <w:pPr>
      <w:ind w:left="849" w:hanging="283"/>
      <w:contextualSpacing/>
    </w:pPr>
  </w:style>
  <w:style w:type="paragraph" w:styleId="List4">
    <w:name w:val="List 4"/>
    <w:basedOn w:val="Normal"/>
    <w:rsid w:val="006C4FCB"/>
    <w:pPr>
      <w:ind w:left="1132" w:hanging="283"/>
      <w:contextualSpacing/>
    </w:pPr>
  </w:style>
  <w:style w:type="paragraph" w:styleId="List5">
    <w:name w:val="List 5"/>
    <w:basedOn w:val="Normal"/>
    <w:rsid w:val="006C4FCB"/>
    <w:pPr>
      <w:ind w:left="1415" w:hanging="283"/>
      <w:contextualSpacing/>
    </w:pPr>
  </w:style>
  <w:style w:type="paragraph" w:styleId="ListBullet">
    <w:name w:val="List Bullet"/>
    <w:basedOn w:val="Normal"/>
    <w:rsid w:val="006C4FCB"/>
    <w:pPr>
      <w:numPr>
        <w:numId w:val="11"/>
      </w:numPr>
      <w:contextualSpacing/>
    </w:pPr>
  </w:style>
  <w:style w:type="paragraph" w:styleId="ListBullet2">
    <w:name w:val="List Bullet 2"/>
    <w:basedOn w:val="Normal"/>
    <w:rsid w:val="006C4FCB"/>
    <w:pPr>
      <w:numPr>
        <w:numId w:val="12"/>
      </w:numPr>
      <w:contextualSpacing/>
    </w:pPr>
  </w:style>
  <w:style w:type="paragraph" w:styleId="ListBullet3">
    <w:name w:val="List Bullet 3"/>
    <w:basedOn w:val="Normal"/>
    <w:rsid w:val="006C4FCB"/>
    <w:pPr>
      <w:numPr>
        <w:numId w:val="13"/>
      </w:numPr>
      <w:contextualSpacing/>
    </w:pPr>
  </w:style>
  <w:style w:type="paragraph" w:styleId="ListBullet4">
    <w:name w:val="List Bullet 4"/>
    <w:basedOn w:val="Normal"/>
    <w:rsid w:val="006C4FCB"/>
    <w:pPr>
      <w:numPr>
        <w:numId w:val="14"/>
      </w:numPr>
      <w:contextualSpacing/>
    </w:pPr>
  </w:style>
  <w:style w:type="paragraph" w:styleId="ListBullet5">
    <w:name w:val="List Bullet 5"/>
    <w:basedOn w:val="Normal"/>
    <w:rsid w:val="006C4FCB"/>
    <w:pPr>
      <w:numPr>
        <w:numId w:val="15"/>
      </w:numPr>
      <w:contextualSpacing/>
    </w:pPr>
  </w:style>
  <w:style w:type="paragraph" w:styleId="ListContinue">
    <w:name w:val="List Continue"/>
    <w:basedOn w:val="Normal"/>
    <w:rsid w:val="006C4FCB"/>
    <w:pPr>
      <w:spacing w:after="120"/>
      <w:ind w:left="283"/>
      <w:contextualSpacing/>
    </w:pPr>
  </w:style>
  <w:style w:type="paragraph" w:styleId="ListContinue2">
    <w:name w:val="List Continue 2"/>
    <w:basedOn w:val="Normal"/>
    <w:rsid w:val="006C4FCB"/>
    <w:pPr>
      <w:spacing w:after="120"/>
      <w:ind w:left="566"/>
      <w:contextualSpacing/>
    </w:pPr>
  </w:style>
  <w:style w:type="paragraph" w:styleId="ListContinue3">
    <w:name w:val="List Continue 3"/>
    <w:basedOn w:val="Normal"/>
    <w:rsid w:val="006C4FCB"/>
    <w:pPr>
      <w:spacing w:after="120"/>
      <w:ind w:left="849"/>
      <w:contextualSpacing/>
    </w:pPr>
  </w:style>
  <w:style w:type="paragraph" w:styleId="ListContinue4">
    <w:name w:val="List Continue 4"/>
    <w:basedOn w:val="Normal"/>
    <w:rsid w:val="006C4FCB"/>
    <w:pPr>
      <w:spacing w:after="120"/>
      <w:ind w:left="1132"/>
      <w:contextualSpacing/>
    </w:pPr>
  </w:style>
  <w:style w:type="paragraph" w:styleId="ListContinue5">
    <w:name w:val="List Continue 5"/>
    <w:basedOn w:val="Normal"/>
    <w:rsid w:val="006C4FCB"/>
    <w:pPr>
      <w:spacing w:after="120"/>
      <w:ind w:left="1415"/>
      <w:contextualSpacing/>
    </w:pPr>
  </w:style>
  <w:style w:type="paragraph" w:styleId="ListNumber">
    <w:name w:val="List Number"/>
    <w:basedOn w:val="Normal"/>
    <w:rsid w:val="006C4FCB"/>
    <w:pPr>
      <w:numPr>
        <w:numId w:val="16"/>
      </w:numPr>
      <w:contextualSpacing/>
    </w:pPr>
  </w:style>
  <w:style w:type="paragraph" w:styleId="ListNumber2">
    <w:name w:val="List Number 2"/>
    <w:basedOn w:val="Normal"/>
    <w:rsid w:val="006C4FCB"/>
    <w:pPr>
      <w:numPr>
        <w:numId w:val="17"/>
      </w:numPr>
      <w:contextualSpacing/>
    </w:pPr>
  </w:style>
  <w:style w:type="paragraph" w:styleId="ListNumber3">
    <w:name w:val="List Number 3"/>
    <w:basedOn w:val="Normal"/>
    <w:rsid w:val="006C4FCB"/>
    <w:pPr>
      <w:numPr>
        <w:numId w:val="8"/>
      </w:numPr>
      <w:contextualSpacing/>
    </w:pPr>
  </w:style>
  <w:style w:type="paragraph" w:styleId="ListNumber4">
    <w:name w:val="List Number 4"/>
    <w:basedOn w:val="Normal"/>
    <w:rsid w:val="006C4FCB"/>
    <w:pPr>
      <w:numPr>
        <w:numId w:val="9"/>
      </w:numPr>
      <w:contextualSpacing/>
    </w:pPr>
  </w:style>
  <w:style w:type="paragraph" w:styleId="ListNumber5">
    <w:name w:val="List Number 5"/>
    <w:basedOn w:val="Normal"/>
    <w:rsid w:val="006C4FCB"/>
    <w:pPr>
      <w:numPr>
        <w:numId w:val="10"/>
      </w:numPr>
      <w:contextualSpacing/>
    </w:pPr>
  </w:style>
  <w:style w:type="paragraph" w:styleId="ListParagraph">
    <w:name w:val="List Paragraph"/>
    <w:basedOn w:val="Normal"/>
    <w:uiPriority w:val="34"/>
    <w:qFormat/>
    <w:rsid w:val="006C4FCB"/>
    <w:pPr>
      <w:ind w:left="720"/>
      <w:contextualSpacing/>
    </w:pPr>
  </w:style>
  <w:style w:type="paragraph" w:styleId="MacroText">
    <w:name w:val="macro"/>
    <w:link w:val="MacroTextChar"/>
    <w:rsid w:val="006C4F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6C4FCB"/>
    <w:rPr>
      <w:rFonts w:ascii="Consolas" w:hAnsi="Consolas"/>
      <w:color w:val="000000"/>
      <w:lang w:eastAsia="ja-JP"/>
    </w:rPr>
  </w:style>
  <w:style w:type="paragraph" w:styleId="MessageHeader">
    <w:name w:val="Message Header"/>
    <w:basedOn w:val="Normal"/>
    <w:link w:val="MessageHeaderChar"/>
    <w:rsid w:val="006C4F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4FCB"/>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6C4FCB"/>
    <w:pPr>
      <w:overflowPunct w:val="0"/>
      <w:autoSpaceDE w:val="0"/>
      <w:autoSpaceDN w:val="0"/>
      <w:adjustRightInd w:val="0"/>
      <w:textAlignment w:val="baseline"/>
    </w:pPr>
    <w:rPr>
      <w:color w:val="000000"/>
      <w:lang w:eastAsia="ja-JP"/>
    </w:rPr>
  </w:style>
  <w:style w:type="paragraph" w:styleId="NormalWeb">
    <w:name w:val="Normal (Web)"/>
    <w:basedOn w:val="Normal"/>
    <w:rsid w:val="006C4FCB"/>
    <w:rPr>
      <w:sz w:val="24"/>
      <w:szCs w:val="24"/>
    </w:rPr>
  </w:style>
  <w:style w:type="paragraph" w:styleId="NormalIndent">
    <w:name w:val="Normal Indent"/>
    <w:basedOn w:val="Normal"/>
    <w:rsid w:val="006C4FCB"/>
    <w:pPr>
      <w:ind w:left="720"/>
    </w:pPr>
  </w:style>
  <w:style w:type="paragraph" w:styleId="NoteHeading">
    <w:name w:val="Note Heading"/>
    <w:basedOn w:val="Normal"/>
    <w:next w:val="Normal"/>
    <w:link w:val="NoteHeadingChar"/>
    <w:rsid w:val="006C4FCB"/>
    <w:pPr>
      <w:spacing w:after="0"/>
    </w:pPr>
  </w:style>
  <w:style w:type="character" w:customStyle="1" w:styleId="NoteHeadingChar">
    <w:name w:val="Note Heading Char"/>
    <w:basedOn w:val="DefaultParagraphFont"/>
    <w:link w:val="NoteHeading"/>
    <w:rsid w:val="006C4FCB"/>
    <w:rPr>
      <w:color w:val="000000"/>
      <w:lang w:eastAsia="ja-JP"/>
    </w:rPr>
  </w:style>
  <w:style w:type="paragraph" w:styleId="PlainText">
    <w:name w:val="Plain Text"/>
    <w:basedOn w:val="Normal"/>
    <w:link w:val="PlainTextChar"/>
    <w:rsid w:val="006C4FCB"/>
    <w:pPr>
      <w:spacing w:after="0"/>
    </w:pPr>
    <w:rPr>
      <w:rFonts w:ascii="Consolas" w:hAnsi="Consolas"/>
      <w:sz w:val="21"/>
      <w:szCs w:val="21"/>
    </w:rPr>
  </w:style>
  <w:style w:type="character" w:customStyle="1" w:styleId="PlainTextChar">
    <w:name w:val="Plain Text Char"/>
    <w:basedOn w:val="DefaultParagraphFont"/>
    <w:link w:val="PlainText"/>
    <w:rsid w:val="006C4FCB"/>
    <w:rPr>
      <w:rFonts w:ascii="Consolas" w:hAnsi="Consolas"/>
      <w:color w:val="000000"/>
      <w:sz w:val="21"/>
      <w:szCs w:val="21"/>
      <w:lang w:eastAsia="ja-JP"/>
    </w:rPr>
  </w:style>
  <w:style w:type="paragraph" w:styleId="Quote">
    <w:name w:val="Quote"/>
    <w:basedOn w:val="Normal"/>
    <w:next w:val="Normal"/>
    <w:link w:val="QuoteChar"/>
    <w:uiPriority w:val="29"/>
    <w:qFormat/>
    <w:rsid w:val="006C4FC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4FCB"/>
    <w:rPr>
      <w:i/>
      <w:iCs/>
      <w:color w:val="404040" w:themeColor="text1" w:themeTint="BF"/>
      <w:lang w:eastAsia="ja-JP"/>
    </w:rPr>
  </w:style>
  <w:style w:type="paragraph" w:styleId="Salutation">
    <w:name w:val="Salutation"/>
    <w:basedOn w:val="Normal"/>
    <w:next w:val="Normal"/>
    <w:link w:val="SalutationChar"/>
    <w:rsid w:val="006C4FCB"/>
  </w:style>
  <w:style w:type="character" w:customStyle="1" w:styleId="SalutationChar">
    <w:name w:val="Salutation Char"/>
    <w:basedOn w:val="DefaultParagraphFont"/>
    <w:link w:val="Salutation"/>
    <w:rsid w:val="006C4FCB"/>
    <w:rPr>
      <w:color w:val="000000"/>
      <w:lang w:eastAsia="ja-JP"/>
    </w:rPr>
  </w:style>
  <w:style w:type="paragraph" w:styleId="Signature">
    <w:name w:val="Signature"/>
    <w:basedOn w:val="Normal"/>
    <w:link w:val="SignatureChar"/>
    <w:rsid w:val="006C4FCB"/>
    <w:pPr>
      <w:spacing w:after="0"/>
      <w:ind w:left="4252"/>
    </w:pPr>
  </w:style>
  <w:style w:type="character" w:customStyle="1" w:styleId="SignatureChar">
    <w:name w:val="Signature Char"/>
    <w:basedOn w:val="DefaultParagraphFont"/>
    <w:link w:val="Signature"/>
    <w:rsid w:val="006C4FCB"/>
    <w:rPr>
      <w:color w:val="000000"/>
      <w:lang w:eastAsia="ja-JP"/>
    </w:rPr>
  </w:style>
  <w:style w:type="paragraph" w:styleId="Subtitle">
    <w:name w:val="Subtitle"/>
    <w:basedOn w:val="Normal"/>
    <w:next w:val="Normal"/>
    <w:link w:val="SubtitleChar"/>
    <w:qFormat/>
    <w:rsid w:val="006C4FC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4FCB"/>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6C4FCB"/>
    <w:pPr>
      <w:spacing w:after="0"/>
      <w:ind w:left="200" w:hanging="200"/>
    </w:pPr>
  </w:style>
  <w:style w:type="paragraph" w:styleId="TableofFigures">
    <w:name w:val="table of figures"/>
    <w:basedOn w:val="Normal"/>
    <w:next w:val="Normal"/>
    <w:rsid w:val="006C4FCB"/>
    <w:pPr>
      <w:spacing w:after="0"/>
    </w:pPr>
  </w:style>
  <w:style w:type="paragraph" w:styleId="Title">
    <w:name w:val="Title"/>
    <w:basedOn w:val="Normal"/>
    <w:next w:val="Normal"/>
    <w:link w:val="TitleChar"/>
    <w:qFormat/>
    <w:rsid w:val="006C4FCB"/>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6C4FCB"/>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6C4FC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4FC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basedOn w:val="DefaultParagraphFont"/>
    <w:link w:val="Header"/>
    <w:rsid w:val="002249B4"/>
    <w:rPr>
      <w:rFonts w:ascii="Arial" w:hAnsi="Arial"/>
      <w:b/>
      <w:sz w:val="18"/>
      <w:lang w:eastAsia="ja-JP"/>
    </w:rPr>
  </w:style>
  <w:style w:type="character" w:customStyle="1" w:styleId="B1Char">
    <w:name w:val="B1 Char"/>
    <w:link w:val="B1"/>
    <w:rsid w:val="00524932"/>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17102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49280348">
      <w:bodyDiv w:val="1"/>
      <w:marLeft w:val="0"/>
      <w:marRight w:val="0"/>
      <w:marTop w:val="0"/>
      <w:marBottom w:val="0"/>
      <w:divBdr>
        <w:top w:val="none" w:sz="0" w:space="0" w:color="auto"/>
        <w:left w:val="none" w:sz="0" w:space="0" w:color="auto"/>
        <w:bottom w:val="none" w:sz="0" w:space="0" w:color="auto"/>
        <w:right w:val="none" w:sz="0" w:space="0" w:color="auto"/>
      </w:divBdr>
    </w:div>
    <w:div w:id="1060404950">
      <w:bodyDiv w:val="1"/>
      <w:marLeft w:val="0"/>
      <w:marRight w:val="0"/>
      <w:marTop w:val="0"/>
      <w:marBottom w:val="0"/>
      <w:divBdr>
        <w:top w:val="none" w:sz="0" w:space="0" w:color="auto"/>
        <w:left w:val="none" w:sz="0" w:space="0" w:color="auto"/>
        <w:bottom w:val="none" w:sz="0" w:space="0" w:color="auto"/>
        <w:right w:val="none" w:sz="0" w:space="0" w:color="auto"/>
      </w:divBdr>
    </w:div>
    <w:div w:id="1113357041">
      <w:bodyDiv w:val="1"/>
      <w:marLeft w:val="0"/>
      <w:marRight w:val="0"/>
      <w:marTop w:val="0"/>
      <w:marBottom w:val="0"/>
      <w:divBdr>
        <w:top w:val="none" w:sz="0" w:space="0" w:color="auto"/>
        <w:left w:val="none" w:sz="0" w:space="0" w:color="auto"/>
        <w:bottom w:val="none" w:sz="0" w:space="0" w:color="auto"/>
        <w:right w:val="none" w:sz="0" w:space="0" w:color="auto"/>
      </w:divBdr>
    </w:div>
    <w:div w:id="1199467270">
      <w:bodyDiv w:val="1"/>
      <w:marLeft w:val="0"/>
      <w:marRight w:val="0"/>
      <w:marTop w:val="0"/>
      <w:marBottom w:val="0"/>
      <w:divBdr>
        <w:top w:val="none" w:sz="0" w:space="0" w:color="auto"/>
        <w:left w:val="none" w:sz="0" w:space="0" w:color="auto"/>
        <w:bottom w:val="none" w:sz="0" w:space="0" w:color="auto"/>
        <w:right w:val="none" w:sz="0" w:space="0" w:color="auto"/>
      </w:divBdr>
    </w:div>
    <w:div w:id="1416630655">
      <w:bodyDiv w:val="1"/>
      <w:marLeft w:val="0"/>
      <w:marRight w:val="0"/>
      <w:marTop w:val="0"/>
      <w:marBottom w:val="0"/>
      <w:divBdr>
        <w:top w:val="none" w:sz="0" w:space="0" w:color="auto"/>
        <w:left w:val="none" w:sz="0" w:space="0" w:color="auto"/>
        <w:bottom w:val="none" w:sz="0" w:space="0" w:color="auto"/>
        <w:right w:val="none" w:sz="0" w:space="0" w:color="auto"/>
      </w:divBdr>
    </w:div>
    <w:div w:id="1572959115">
      <w:bodyDiv w:val="1"/>
      <w:marLeft w:val="0"/>
      <w:marRight w:val="0"/>
      <w:marTop w:val="0"/>
      <w:marBottom w:val="0"/>
      <w:divBdr>
        <w:top w:val="none" w:sz="0" w:space="0" w:color="auto"/>
        <w:left w:val="none" w:sz="0" w:space="0" w:color="auto"/>
        <w:bottom w:val="none" w:sz="0" w:space="0" w:color="auto"/>
        <w:right w:val="none" w:sz="0" w:space="0" w:color="auto"/>
      </w:divBdr>
    </w:div>
    <w:div w:id="1660383928">
      <w:bodyDiv w:val="1"/>
      <w:marLeft w:val="0"/>
      <w:marRight w:val="0"/>
      <w:marTop w:val="0"/>
      <w:marBottom w:val="0"/>
      <w:divBdr>
        <w:top w:val="none" w:sz="0" w:space="0" w:color="auto"/>
        <w:left w:val="none" w:sz="0" w:space="0" w:color="auto"/>
        <w:bottom w:val="none" w:sz="0" w:space="0" w:color="auto"/>
        <w:right w:val="none" w:sz="0" w:space="0" w:color="auto"/>
      </w:divBdr>
    </w:div>
    <w:div w:id="2007240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94A865-51F9-405A-9DC8-BDFA0499A9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42A79D-D0FF-446D-9304-FAC5CDB8E3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8FDBD9-5346-4EF4-8B71-D936C5146DDD}">
  <ds:schemaRefs>
    <ds:schemaRef ds:uri="http://schemas.microsoft.com/sharepoint/v3/contenttype/forms"/>
  </ds:schemaRefs>
</ds:datastoreItem>
</file>

<file path=customXml/itemProps4.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3</Pages>
  <Words>458</Words>
  <Characters>2742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3194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cp:lastModifiedBy>
  <cp:revision>187</cp:revision>
  <cp:lastPrinted>2000-02-29T11:31:00Z</cp:lastPrinted>
  <dcterms:created xsi:type="dcterms:W3CDTF">2021-06-24T09:05:00Z</dcterms:created>
  <dcterms:modified xsi:type="dcterms:W3CDTF">2024-11-08T15:17:00Z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0x01010017B580841AA8D543865EE0CFE69A1D6B</vt:lpwstr>
  </property>
</Properties>
</file>